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C5" w:rsidRPr="00C663C5" w:rsidRDefault="00C663C5" w:rsidP="00C663C5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663C5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C663C5" w:rsidRPr="00C663C5" w:rsidRDefault="00C663C5" w:rsidP="00C6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t>Номинация № 1 «Лучший спортивный клуб»</w:t>
      </w:r>
    </w:p>
    <w:p w:rsidR="00C663C5" w:rsidRPr="00C663C5" w:rsidRDefault="00C663C5" w:rsidP="00C6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t>Категория «Лучший школьный спортивный клуб»</w:t>
      </w:r>
    </w:p>
    <w:p w:rsidR="00C663C5" w:rsidRPr="00C663C5" w:rsidRDefault="00C663C5" w:rsidP="00C663C5">
      <w:pPr>
        <w:spacing w:after="0" w:line="240" w:lineRule="auto"/>
        <w:ind w:right="-143" w:firstLine="567"/>
        <w:jc w:val="center"/>
        <w:rPr>
          <w:rFonts w:ascii="Times New Roman" w:eastAsia="SimSun" w:hAnsi="Times New Roman" w:cs="Times New Roman"/>
          <w:b w:val="0"/>
          <w:sz w:val="28"/>
        </w:rPr>
      </w:pPr>
      <w:r w:rsidRPr="00C663C5">
        <w:rPr>
          <w:rFonts w:ascii="Times New Roman" w:eastAsia="SimSun" w:hAnsi="Times New Roman" w:cs="Times New Roman"/>
          <w:b w:val="0"/>
          <w:sz w:val="28"/>
        </w:rPr>
        <w:t xml:space="preserve">Информационная форма показателей деятельности ШСК </w:t>
      </w:r>
    </w:p>
    <w:tbl>
      <w:tblPr>
        <w:tblStyle w:val="ac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6"/>
        <w:gridCol w:w="3958"/>
        <w:gridCol w:w="1987"/>
        <w:gridCol w:w="3544"/>
        <w:gridCol w:w="992"/>
      </w:tblGrid>
      <w:tr w:rsidR="00C663C5" w:rsidRPr="00C663C5" w:rsidTr="008B539C">
        <w:trPr>
          <w:cantSplit/>
        </w:trPr>
        <w:tc>
          <w:tcPr>
            <w:tcW w:w="4534" w:type="dxa"/>
            <w:gridSpan w:val="2"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23" w:type="dxa"/>
            <w:gridSpan w:val="3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4534" w:type="dxa"/>
            <w:gridSpan w:val="2"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Название ШСК</w:t>
            </w:r>
          </w:p>
        </w:tc>
        <w:tc>
          <w:tcPr>
            <w:tcW w:w="6523" w:type="dxa"/>
            <w:gridSpan w:val="3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8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7" w:type="dxa"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Подтверждающий материал</w:t>
            </w: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663C5" w:rsidRPr="00C663C5" w:rsidTr="008B539C">
        <w:trPr>
          <w:cantSplit/>
        </w:trPr>
        <w:tc>
          <w:tcPr>
            <w:tcW w:w="11057" w:type="dxa"/>
            <w:gridSpan w:val="5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Атрибутика ШСК</w:t>
            </w:r>
          </w:p>
        </w:tc>
      </w:tr>
      <w:tr w:rsidR="00C663C5" w:rsidRPr="00C663C5" w:rsidTr="008B539C">
        <w:trPr>
          <w:cantSplit/>
          <w:trHeight w:val="1180"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оригинальной эмблемы (логотипа) ШСК 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  <w:trHeight w:val="581"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талисмана (маскота) ШСК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Наличие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единой игровой спортивной экипировки сборных команд по видам спорта с символикой ШСК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 (за единую форму по каждому виду спорта)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«брендированной» продукции (не менее трех наименований) с символикой ШСК (пример: флаг, ручки, блокноты, кружки, браслеты, термокружки и пр.)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4C3603">
        <w:trPr>
          <w:cantSplit/>
          <w:trHeight w:val="2201"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C663C5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</w:tcPr>
          <w:p w:rsidR="00C663C5" w:rsidRPr="00C663C5" w:rsidRDefault="00C663C5" w:rsidP="008B539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Наличие внутреннего и наружного «брендинга» фасадов зданий, спортивных залов, стендов, холлов и др. с символикой ШСК (рол-апы, баннеры и др.)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1941FD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1941FD" w:rsidRDefault="00C663C5" w:rsidP="001941F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3603" w:rsidRDefault="004C3603" w:rsidP="001941F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C3603" w:rsidRPr="00C663C5" w:rsidRDefault="004C3603" w:rsidP="001941F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11057" w:type="dxa"/>
            <w:gridSpan w:val="5"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Сведения о деятельности ШСК</w:t>
            </w:r>
          </w:p>
        </w:tc>
      </w:tr>
      <w:tr w:rsidR="00C663C5" w:rsidRPr="00C663C5" w:rsidTr="008B539C">
        <w:trPr>
          <w:cantSplit/>
          <w:trHeight w:val="1206"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актуального плана спортивно-массовых, физкультурно-спортивных и социально-значимых мероприятий, расписания работы спортивных секций на учебный год 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презентации (видеопрезентации) о деятельности ШСК 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4C3603">
        <w:trPr>
          <w:cantSplit/>
          <w:trHeight w:val="2445"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методических, образовательных материалов физкультурно-спортивной направленности (материалы по ВФСК ГТО, Олимпийскому образованию, комплексы разминочных, тренировочных упражнений, материалы МЭШ и пр.)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1-2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страницы ШСК в социальных сетях (ВКонтакте, Телеграмм)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500 и более уч.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200-499 уч.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0-199 уч.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2D09B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публикаций о деятельности ШСК 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20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25 – 34 –  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– 24 баллов – 7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образовательно-просветительских мероприятий для сотрудников, активистов и спортсменов ШСК (мастер-класс, урок с чемпионом, Олимпийский урок, обучающий семинар, творческий конкурс, викторина)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1-2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544" w:type="dxa"/>
          </w:tcPr>
          <w:p w:rsidR="001941FD" w:rsidRPr="00C663C5" w:rsidRDefault="001941FD" w:rsidP="004C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ШСК в мероприятиях ГБОУ ДПО МЦПС (форумах, конкурсах, вебинарах)</w:t>
            </w: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Участие одного или нескольких представителей ШСК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544" w:type="dxa"/>
          </w:tcPr>
          <w:p w:rsidR="00C663C5" w:rsidRPr="00C663C5" w:rsidRDefault="00C663C5" w:rsidP="004C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11057" w:type="dxa"/>
            <w:gridSpan w:val="5"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Физкультурно-оздоровительная и спортивно-массовая работа ШСК</w:t>
            </w: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занимающихся в секциях физкультурно-спортивной направленности ШСК</w:t>
            </w:r>
          </w:p>
        </w:tc>
        <w:tc>
          <w:tcPr>
            <w:tcW w:w="1987" w:type="dxa"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Более 50% от общего количества обучающихся в ОО – 20 баллов, от 30 до 50% - 15 баллов, от 20 до 30% - 10 баллов, менее 20 % - 5 баллов.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Собственные (внутриклубные) физкультурно-оздоровительные или спортивно-массовые мероприятия ШСК </w:t>
            </w:r>
          </w:p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11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6-10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3-5 – 7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0-2 – 0 баллов</w:t>
            </w:r>
          </w:p>
        </w:tc>
        <w:tc>
          <w:tcPr>
            <w:tcW w:w="3544" w:type="dxa"/>
          </w:tcPr>
          <w:p w:rsidR="00C663C5" w:rsidRPr="00C663C5" w:rsidRDefault="00C663C5" w:rsidP="009051E8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ШСК в отборочных (межрайонных) этапах физкультурно-спортивных мероприятиях, проведенных ГБОУ ДПО МЦПС, вне зависимости от занятого места 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Одно участие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4" w:type="dxa"/>
          </w:tcPr>
          <w:p w:rsidR="00C663C5" w:rsidRPr="00C663C5" w:rsidRDefault="00C663C5" w:rsidP="00C663C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ШСК в физкультурно-спортивных мероприятиях, проведенных ГБОУ ДПО МЦПС, вне зависимости от занятого места </w:t>
            </w: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- при отсутствии отборочного этапа</w:t>
            </w:r>
          </w:p>
        </w:tc>
        <w:tc>
          <w:tcPr>
            <w:tcW w:w="1987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Одно участие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  <w:trHeight w:val="1415"/>
        </w:trPr>
        <w:tc>
          <w:tcPr>
            <w:tcW w:w="576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Количество баллов, полученных ШСК за выполнение обучающимися образовательной организации нормативов испытаний ВФСК ГТО за 2021 и 2022 годы (подсчет баллов по формуле)</w:t>
            </w:r>
          </w:p>
        </w:tc>
        <w:tc>
          <w:tcPr>
            <w:tcW w:w="5531" w:type="dxa"/>
            <w:gridSpan w:val="2"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663C5" w:rsidRPr="00C663C5" w:rsidRDefault="00C663C5" w:rsidP="002D09B5">
            <w:pPr>
              <w:adjustRightInd w:val="0"/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  <w:trHeight w:val="619"/>
        </w:trPr>
        <w:tc>
          <w:tcPr>
            <w:tcW w:w="10065" w:type="dxa"/>
            <w:gridSpan w:val="4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63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 БАЛЛОВ: </w:t>
            </w:r>
          </w:p>
        </w:tc>
        <w:tc>
          <w:tcPr>
            <w:tcW w:w="992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663C5" w:rsidRDefault="00C663C5" w:rsidP="00C6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C5" w:rsidRDefault="00C663C5" w:rsidP="00C6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63C5" w:rsidRPr="00C663C5" w:rsidRDefault="00C663C5" w:rsidP="00C6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lastRenderedPageBreak/>
        <w:t>Номинация № 1 «Лучший спортивный клуб»</w:t>
      </w:r>
    </w:p>
    <w:p w:rsidR="00C663C5" w:rsidRPr="00C663C5" w:rsidRDefault="00C663C5" w:rsidP="00C6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t>Категория «Лучший студенческий спортивный клуб»</w:t>
      </w:r>
    </w:p>
    <w:p w:rsidR="00C663C5" w:rsidRPr="00C663C5" w:rsidRDefault="00C663C5" w:rsidP="00C663C5">
      <w:pPr>
        <w:spacing w:after="0" w:line="240" w:lineRule="auto"/>
        <w:ind w:right="-143" w:firstLine="567"/>
        <w:jc w:val="center"/>
        <w:rPr>
          <w:rFonts w:ascii="Times New Roman" w:eastAsia="SimSun" w:hAnsi="Times New Roman" w:cs="Times New Roman"/>
          <w:b w:val="0"/>
          <w:sz w:val="28"/>
        </w:rPr>
      </w:pPr>
      <w:r w:rsidRPr="00C663C5">
        <w:rPr>
          <w:rFonts w:ascii="Times New Roman" w:eastAsia="SimSun" w:hAnsi="Times New Roman" w:cs="Times New Roman"/>
          <w:b w:val="0"/>
          <w:sz w:val="28"/>
        </w:rPr>
        <w:t xml:space="preserve">Информационная форма показателей деятельности ССК </w:t>
      </w:r>
    </w:p>
    <w:tbl>
      <w:tblPr>
        <w:tblStyle w:val="ac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6"/>
        <w:gridCol w:w="3958"/>
        <w:gridCol w:w="1987"/>
        <w:gridCol w:w="3544"/>
        <w:gridCol w:w="992"/>
      </w:tblGrid>
      <w:tr w:rsidR="00C663C5" w:rsidRPr="00C663C5" w:rsidTr="001941FD">
        <w:trPr>
          <w:cantSplit/>
        </w:trPr>
        <w:tc>
          <w:tcPr>
            <w:tcW w:w="4534" w:type="dxa"/>
            <w:gridSpan w:val="2"/>
            <w:noWrap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23" w:type="dxa"/>
            <w:gridSpan w:val="3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4534" w:type="dxa"/>
            <w:gridSpan w:val="2"/>
            <w:noWrap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Название ССК</w:t>
            </w:r>
          </w:p>
        </w:tc>
        <w:tc>
          <w:tcPr>
            <w:tcW w:w="6523" w:type="dxa"/>
            <w:gridSpan w:val="3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7" w:type="dxa"/>
            <w:noWrap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Подтверждающий материал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663C5" w:rsidRPr="00C663C5" w:rsidTr="001941FD">
        <w:trPr>
          <w:cantSplit/>
        </w:trPr>
        <w:tc>
          <w:tcPr>
            <w:tcW w:w="11057" w:type="dxa"/>
            <w:gridSpan w:val="5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Атрибутика ШСК</w:t>
            </w:r>
          </w:p>
        </w:tc>
      </w:tr>
      <w:tr w:rsidR="00C663C5" w:rsidRPr="00C663C5" w:rsidTr="001941FD">
        <w:trPr>
          <w:cantSplit/>
          <w:trHeight w:val="1180"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оригинальной эмблемы (логотипа) ССК 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  <w:trHeight w:val="581"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талисмана (маскота) ССК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Наличие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единой игровой спортивной экипировки сборных команд по видам спорта с символикой ССК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 (за единую форму по каждому виду спорта)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«брендированной» продукции (не менее трех наименований) с символикой ССК (флаг, ручки, блокноты, кружки, браслеты, термокружки и пр.)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C663C5" w:rsidRPr="00C663C5" w:rsidRDefault="00C663C5" w:rsidP="004C360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C663C5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Наличие внутреннего и наружного «брендинга» фасадов зданий, спортивных залов, стендов, холлов и др. с символикой ССК (рол-апы, баннеры и др.)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  <w:noWrap/>
          </w:tcPr>
          <w:p w:rsidR="008B539C" w:rsidRDefault="008B539C" w:rsidP="00BE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F0" w:rsidRDefault="00BE38F0" w:rsidP="00BE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F0" w:rsidRPr="00C663C5" w:rsidRDefault="00BE38F0" w:rsidP="00BE38F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11057" w:type="dxa"/>
            <w:gridSpan w:val="5"/>
            <w:noWrap/>
          </w:tcPr>
          <w:p w:rsidR="009051E8" w:rsidRPr="00C663C5" w:rsidRDefault="00C663C5" w:rsidP="009051E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Сведения о деятельности ССК</w:t>
            </w:r>
          </w:p>
        </w:tc>
      </w:tr>
      <w:tr w:rsidR="00C663C5" w:rsidRPr="00C663C5" w:rsidTr="001941FD">
        <w:trPr>
          <w:cantSplit/>
          <w:trHeight w:val="1206"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ССК в Едином Всероссийском перечне (реестре) студенческих спортивных клубов 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Регистрация ССК в реестре – 30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 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  <w:trHeight w:val="1206"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актуального плана спортивно-массовых, физкультурно-спортивных и социально-значимых мероприятий, расписания работы спортивных секций на учебный год 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размещенных в разделе СК официального сайта образовательной организации 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презентации (видеопрезентации) о деятельности ССК 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аличие презентации (видеопрезентации), отражающей деятельность ССК, размещенной в разделе СК официального сайта образовательной организации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методических, образовательных материалов физкультурно-спортивной направленности (материалы по ВФСК ГТО, Олимпийскому образованию, комплексы разминочных, тренировочных упражнений, материалы МЭШ и пр.)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1-2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материалов разной тематики, размещенных в разделе СК официального сайта образовательной организации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страницы ССК в социальных сетях (ВКонтакте, Телеграмм)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500 и более уч.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200-499 уч.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0-199 уч.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траница </w:t>
            </w:r>
            <w:r w:rsidR="004036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СК в одной из социальных сетей (ссылка) </w:t>
            </w:r>
          </w:p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  <w:trHeight w:val="1795"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публикаций о деятельности ССК 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20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25 – 34 –  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– 24 баллов – 7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Наличие публикаций, размещенных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ССК в социальных сетях или в разделе СК официального сайта образовательной организации </w:t>
            </w: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в течении 2022/2023 уч. года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образовательно-просветительских мероприятий для сотрудников, активистов и спортсменов ССК (мастер-класс, урок с чемпионом, Олимпийский урок, обучающий семинар, творческий конкурс, викторина)</w:t>
            </w: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1-2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544" w:type="dxa"/>
            <w:noWrap/>
          </w:tcPr>
          <w:p w:rsidR="008B539C" w:rsidRPr="00C663C5" w:rsidRDefault="00C663C5" w:rsidP="004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Подтверждающий материал (фото, публикация)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размещенный  в разделе СК официального сайта образовательной организации или на странице ССК 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  <w:trHeight w:val="2550"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ССК</w:t>
            </w:r>
            <w:r w:rsidRPr="00C66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в мероприятиях ГБОУ ДПО МЦПС (форумах, конкурсах, вебинарах).</w:t>
            </w: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Участие одного или нескольких представителей ШСК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544" w:type="dxa"/>
            <w:noWrap/>
          </w:tcPr>
          <w:p w:rsidR="00C663C5" w:rsidRPr="00C663C5" w:rsidRDefault="00C663C5" w:rsidP="0019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одтверждающий информационный материал (сертификат участника, диплом, свидетельство, грамота), опубликованный на официальном сайте образовательной организации или на странице ССК в социальных сетях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11057" w:type="dxa"/>
            <w:gridSpan w:val="5"/>
            <w:noWrap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Физкультурно-оздоровительная и спортивно-массовая работа ССК</w:t>
            </w: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занимающихся в секциях физкультурно-спортивной направленности ССК</w:t>
            </w:r>
          </w:p>
        </w:tc>
        <w:tc>
          <w:tcPr>
            <w:tcW w:w="1987" w:type="dxa"/>
            <w:noWrap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Более 50% от общего количества обучающихся в ОО – 20 баллов, от 30 до 50% - 15 баллов, от 20 до 30% - 10 баллов, менее 20 % - 5 баллов.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C663C5" w:rsidP="008B5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(внутриклубные) физкультурно-оздоровительные или спортивно-массовые мероприятия ССК в соответствии с Календарным планом работы ССК</w:t>
            </w:r>
          </w:p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11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6-10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3-5 – 7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0-2 – 0 баллов</w:t>
            </w:r>
          </w:p>
        </w:tc>
        <w:tc>
          <w:tcPr>
            <w:tcW w:w="3544" w:type="dxa"/>
            <w:noWrap/>
          </w:tcPr>
          <w:p w:rsidR="001941FD" w:rsidRPr="00C663C5" w:rsidRDefault="001941FD" w:rsidP="002D09B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4036DE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</w:t>
            </w:r>
            <w:r w:rsidR="00C663C5"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СК в финальных (городских) этапах физкультурно-спортивных мероприятиях, проведенных ГБОУ ДПО МЦПС, вне зависимости от занятого места. </w:t>
            </w:r>
          </w:p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Одно участие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4036DE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</w:t>
            </w:r>
            <w:r w:rsidR="00C663C5"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СК в физкультурно-спортивных мероприятиях, проведенных ГБОУ ДПО МЦПС, вне зависимости от занятого места </w:t>
            </w: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noWrap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Одно участие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4" w:type="dxa"/>
            <w:noWrap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  <w:trHeight w:val="1415"/>
        </w:trPr>
        <w:tc>
          <w:tcPr>
            <w:tcW w:w="576" w:type="dxa"/>
            <w:noWrap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58" w:type="dxa"/>
            <w:noWrap/>
          </w:tcPr>
          <w:p w:rsidR="00C663C5" w:rsidRPr="00C663C5" w:rsidRDefault="004036DE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баллов, полученных С</w:t>
            </w:r>
            <w:r w:rsidR="00C663C5" w:rsidRPr="00C663C5">
              <w:rPr>
                <w:rFonts w:ascii="Times New Roman" w:hAnsi="Times New Roman" w:cs="Times New Roman"/>
                <w:sz w:val="24"/>
                <w:szCs w:val="24"/>
              </w:rPr>
              <w:t>СК за выполнение обучающимися образовательной организации нормативов испытаний ВФСК ГТО за 2021 и 2022 годы (подсчет баллов по формуле)</w:t>
            </w:r>
          </w:p>
        </w:tc>
        <w:tc>
          <w:tcPr>
            <w:tcW w:w="5531" w:type="dxa"/>
            <w:gridSpan w:val="2"/>
            <w:noWrap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1941FD">
        <w:trPr>
          <w:cantSplit/>
          <w:trHeight w:val="619"/>
        </w:trPr>
        <w:tc>
          <w:tcPr>
            <w:tcW w:w="10065" w:type="dxa"/>
            <w:gridSpan w:val="4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63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ИТОГО БАЛЛОВ: </w:t>
            </w:r>
          </w:p>
        </w:tc>
        <w:tc>
          <w:tcPr>
            <w:tcW w:w="992" w:type="dxa"/>
            <w:noWrap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663C5" w:rsidRDefault="00C663C5" w:rsidP="00C6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C5" w:rsidRDefault="00C663C5" w:rsidP="00C66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63C5" w:rsidRPr="00C663C5" w:rsidRDefault="00C663C5" w:rsidP="00C6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lastRenderedPageBreak/>
        <w:t>Номинация № 1 «Лучший спортивный клуб»</w:t>
      </w:r>
    </w:p>
    <w:p w:rsidR="00C663C5" w:rsidRPr="00C663C5" w:rsidRDefault="00C663C5" w:rsidP="00C6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C5">
        <w:rPr>
          <w:rFonts w:ascii="Times New Roman" w:hAnsi="Times New Roman" w:cs="Times New Roman"/>
          <w:sz w:val="28"/>
          <w:szCs w:val="28"/>
        </w:rPr>
        <w:t xml:space="preserve">Категория «Лучший спортивный клуб по организации работы с детьми </w:t>
      </w:r>
      <w:r w:rsidRPr="00C663C5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здоровья»</w:t>
      </w:r>
    </w:p>
    <w:p w:rsidR="00C663C5" w:rsidRPr="00C663C5" w:rsidRDefault="00C663C5" w:rsidP="00C663C5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 w:val="0"/>
          <w:sz w:val="28"/>
        </w:rPr>
      </w:pPr>
      <w:r w:rsidRPr="00C663C5">
        <w:rPr>
          <w:rFonts w:ascii="Times New Roman" w:eastAsia="SimSun" w:hAnsi="Times New Roman" w:cs="Times New Roman"/>
          <w:b w:val="0"/>
          <w:sz w:val="28"/>
        </w:rPr>
        <w:t>Информационная форма показателей деятельности ШСК</w:t>
      </w:r>
    </w:p>
    <w:p w:rsidR="00C663C5" w:rsidRDefault="00C663C5" w:rsidP="00C663C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963"/>
        <w:gridCol w:w="1708"/>
        <w:gridCol w:w="3544"/>
        <w:gridCol w:w="12"/>
        <w:gridCol w:w="980"/>
      </w:tblGrid>
      <w:tr w:rsidR="00C663C5" w:rsidRPr="00C663C5" w:rsidTr="008B539C">
        <w:trPr>
          <w:cantSplit/>
        </w:trPr>
        <w:tc>
          <w:tcPr>
            <w:tcW w:w="4671" w:type="dxa"/>
            <w:gridSpan w:val="2"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44" w:type="dxa"/>
            <w:gridSpan w:val="4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4671" w:type="dxa"/>
            <w:gridSpan w:val="2"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Название ШСК</w:t>
            </w:r>
          </w:p>
        </w:tc>
        <w:tc>
          <w:tcPr>
            <w:tcW w:w="6244" w:type="dxa"/>
            <w:gridSpan w:val="4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708" w:type="dxa"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Подтверждающий материал</w:t>
            </w: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4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663C5" w:rsidRPr="00C663C5" w:rsidTr="008B539C">
        <w:trPr>
          <w:cantSplit/>
        </w:trPr>
        <w:tc>
          <w:tcPr>
            <w:tcW w:w="10915" w:type="dxa"/>
            <w:gridSpan w:val="6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Атрибутика ШСК</w:t>
            </w:r>
          </w:p>
        </w:tc>
      </w:tr>
      <w:tr w:rsidR="00C663C5" w:rsidRPr="00C663C5" w:rsidTr="008B539C">
        <w:trPr>
          <w:cantSplit/>
          <w:trHeight w:val="1180"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оригинальной эмблемы (логотипа) ШСК 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  <w:trHeight w:val="581"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талисмана (маскота) ШСК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Наличие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единой игровой спортивной экипировки сборных команд с символикой ШСК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 баллов 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«брендированной» продукции (не менее трех наименований) с символикой ШСК (флаг, ручки, блокноты, кружки, браслеты, термокружки и пр.)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Отсутствие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C663C5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C663C5" w:rsidRPr="00C663C5" w:rsidRDefault="00C663C5" w:rsidP="008B539C">
            <w:pPr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Наличие внутреннего и наружного «брендинга» фасадов зданий, спортивных залов, стендов, холлов и др. с символикой ШСК (рол-апы, баннеры и др.)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C663C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10915" w:type="dxa"/>
            <w:gridSpan w:val="6"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Сведения о деятельности ШСК</w:t>
            </w:r>
          </w:p>
        </w:tc>
      </w:tr>
      <w:tr w:rsidR="00C663C5" w:rsidRPr="00C663C5" w:rsidTr="008B539C">
        <w:trPr>
          <w:cantSplit/>
          <w:trHeight w:val="1206"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актуального плана спортивно-массовых, физкультурно-спортивных и социально-значимых мероприятий, расписания работы спортивных секций на учебный год 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презентации (видеопрезентации) о деятельности ШСК 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методических, образовательных материалов физкультурно-спортивной направленности (материалы по ВФСК ГТО, Олимпийскому образованию, комплексы разминочных, тренировочных упражнений, материалы МЭШ </w:t>
            </w:r>
            <w:r w:rsidR="00BE38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и пр.)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1-2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Отсутствие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Наличие страницы ШСК в социальных сетях (ВКонтакте, Телеграмм)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200 и более уч. – 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100-200 уч.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до 100 уч. – 5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публикаций о деятельности ШСК 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20 баллов;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25-34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баллов;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10-24 – 7 баллов</w:t>
            </w:r>
          </w:p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образовательно-просветительских мероприятий для сотрудников, активистов и спортсменов ШСК (мастер-класс, урок с чемпионом, Олимпийский урок, обучающий семинар, творческий конкурс, викторина)</w:t>
            </w: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1-2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ШСК в мероприятиях ГБОУ ДПО МЦПС (форумах, конкурсах, вебинарах).</w:t>
            </w: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Участие одного или нескольких представителей ШСК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544" w:type="dxa"/>
          </w:tcPr>
          <w:p w:rsidR="00C663C5" w:rsidRPr="00C663C5" w:rsidRDefault="00C663C5" w:rsidP="0019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10915" w:type="dxa"/>
            <w:gridSpan w:val="6"/>
          </w:tcPr>
          <w:p w:rsidR="00C663C5" w:rsidRPr="00C663C5" w:rsidRDefault="00C663C5" w:rsidP="008B539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Физкультурно-оздоровительная и спортивно-массовая работа ШСК</w:t>
            </w: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занимающихся в секциях физкультурно-спортивной направленности ШСК</w:t>
            </w:r>
          </w:p>
        </w:tc>
        <w:tc>
          <w:tcPr>
            <w:tcW w:w="1708" w:type="dxa"/>
          </w:tcPr>
          <w:p w:rsidR="00C663C5" w:rsidRPr="00C663C5" w:rsidRDefault="00C663C5" w:rsidP="008B539C">
            <w:pPr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Более 30% от общего количества обучающихся в ОО – 20 баллов, от 10 до 30% - 15 баллов, менее 10 % - 5 баллов.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(внутриклубные) физкультурно-оздоровительные или спортивно-массовые мероприятия ШСК в соответствии с Календарным планом работы ШСК</w:t>
            </w:r>
          </w:p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11 и более – 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15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6-10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10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3-5 – 7 баллов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0-2 – 0 баллов</w:t>
            </w:r>
          </w:p>
        </w:tc>
        <w:tc>
          <w:tcPr>
            <w:tcW w:w="3544" w:type="dxa"/>
          </w:tcPr>
          <w:p w:rsidR="00C663C5" w:rsidRPr="00C663C5" w:rsidRDefault="00C663C5" w:rsidP="002D09B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</w:trPr>
        <w:tc>
          <w:tcPr>
            <w:tcW w:w="708" w:type="dxa"/>
          </w:tcPr>
          <w:p w:rsidR="00C663C5" w:rsidRPr="00C663C5" w:rsidRDefault="00C663C5" w:rsidP="008B539C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right="-143"/>
              <w:contextualSpacing/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ШСК в физкультурно-спортивных мероприятиях, проведенных ГБОУ ДПО МЦПС, вне зависимости от занятого места </w:t>
            </w: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3C5" w:rsidRPr="00C663C5" w:rsidRDefault="00C663C5" w:rsidP="008B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Одно участие в мероприятии –</w:t>
            </w:r>
          </w:p>
          <w:p w:rsidR="00C663C5" w:rsidRPr="00C663C5" w:rsidRDefault="00C663C5" w:rsidP="00C663C5">
            <w:pPr>
              <w:spacing w:after="0"/>
              <w:ind w:right="-14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663C5">
              <w:rPr>
                <w:rFonts w:ascii="Times New Roman" w:eastAsia="SimSu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544" w:type="dxa"/>
          </w:tcPr>
          <w:p w:rsidR="00C663C5" w:rsidRPr="00C663C5" w:rsidRDefault="00C663C5" w:rsidP="008B539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3C5" w:rsidRPr="00C663C5" w:rsidTr="008B539C">
        <w:trPr>
          <w:cantSplit/>
          <w:trHeight w:val="619"/>
        </w:trPr>
        <w:tc>
          <w:tcPr>
            <w:tcW w:w="9935" w:type="dxa"/>
            <w:gridSpan w:val="5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63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ИТОГО БАЛЛОВ: </w:t>
            </w:r>
          </w:p>
        </w:tc>
        <w:tc>
          <w:tcPr>
            <w:tcW w:w="980" w:type="dxa"/>
          </w:tcPr>
          <w:p w:rsidR="00C663C5" w:rsidRPr="00C663C5" w:rsidRDefault="00C663C5" w:rsidP="008B539C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663C5" w:rsidRDefault="00C663C5" w:rsidP="00C66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3C5" w:rsidRDefault="00C663C5" w:rsidP="00C663C5">
      <w:pPr>
        <w:rPr>
          <w:rFonts w:ascii="Times New Roman" w:hAnsi="Times New Roman" w:cs="Times New Roman"/>
          <w:sz w:val="28"/>
          <w:szCs w:val="28"/>
        </w:rPr>
      </w:pPr>
    </w:p>
    <w:sectPr w:rsidR="00C663C5" w:rsidSect="001941FD">
      <w:footerReference w:type="default" r:id="rId7"/>
      <w:pgSz w:w="11906" w:h="16838"/>
      <w:pgMar w:top="426" w:right="851" w:bottom="284" w:left="1701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51" w:rsidRDefault="009C4351" w:rsidP="00C663C5">
      <w:pPr>
        <w:spacing w:after="0" w:line="240" w:lineRule="auto"/>
      </w:pPr>
      <w:r>
        <w:separator/>
      </w:r>
    </w:p>
  </w:endnote>
  <w:endnote w:type="continuationSeparator" w:id="0">
    <w:p w:rsidR="009C4351" w:rsidRDefault="009C4351" w:rsidP="00C6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311498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1941FD" w:rsidRPr="001941FD" w:rsidRDefault="001941FD">
        <w:pPr>
          <w:pStyle w:val="a9"/>
          <w:jc w:val="center"/>
          <w:rPr>
            <w:b w:val="0"/>
          </w:rPr>
        </w:pPr>
        <w:r w:rsidRPr="001941FD">
          <w:rPr>
            <w:b w:val="0"/>
          </w:rPr>
          <w:fldChar w:fldCharType="begin"/>
        </w:r>
        <w:r w:rsidRPr="001941FD">
          <w:rPr>
            <w:b w:val="0"/>
          </w:rPr>
          <w:instrText>PAGE   \* MERGEFORMAT</w:instrText>
        </w:r>
        <w:r w:rsidRPr="001941FD">
          <w:rPr>
            <w:b w:val="0"/>
          </w:rPr>
          <w:fldChar w:fldCharType="separate"/>
        </w:r>
        <w:r w:rsidR="0050617A">
          <w:rPr>
            <w:b w:val="0"/>
            <w:noProof/>
          </w:rPr>
          <w:t>1</w:t>
        </w:r>
        <w:r w:rsidRPr="001941FD">
          <w:rPr>
            <w:b w:val="0"/>
          </w:rPr>
          <w:fldChar w:fldCharType="end"/>
        </w:r>
      </w:p>
    </w:sdtContent>
  </w:sdt>
  <w:p w:rsidR="00BE38F0" w:rsidRDefault="00BE38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51" w:rsidRDefault="009C4351" w:rsidP="00C663C5">
      <w:pPr>
        <w:spacing w:after="0" w:line="240" w:lineRule="auto"/>
      </w:pPr>
      <w:r>
        <w:separator/>
      </w:r>
    </w:p>
  </w:footnote>
  <w:footnote w:type="continuationSeparator" w:id="0">
    <w:p w:rsidR="009C4351" w:rsidRDefault="009C4351" w:rsidP="00C6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644"/>
    <w:multiLevelType w:val="hybridMultilevel"/>
    <w:tmpl w:val="EFAAF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4D94"/>
    <w:multiLevelType w:val="hybridMultilevel"/>
    <w:tmpl w:val="6324DB58"/>
    <w:lvl w:ilvl="0" w:tplc="50FAF89C">
      <w:start w:val="1"/>
      <w:numFmt w:val="bullet"/>
      <w:lvlText w:val=""/>
      <w:lvlJc w:val="left"/>
      <w:pPr>
        <w:ind w:left="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" w15:restartNumberingAfterBreak="0">
    <w:nsid w:val="164B7DAF"/>
    <w:multiLevelType w:val="hybridMultilevel"/>
    <w:tmpl w:val="998053B6"/>
    <w:lvl w:ilvl="0" w:tplc="50FAF8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182C"/>
    <w:multiLevelType w:val="hybridMultilevel"/>
    <w:tmpl w:val="2C9605D0"/>
    <w:lvl w:ilvl="0" w:tplc="6D329D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626"/>
    <w:multiLevelType w:val="hybridMultilevel"/>
    <w:tmpl w:val="F93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13C8"/>
    <w:multiLevelType w:val="hybridMultilevel"/>
    <w:tmpl w:val="15023C8C"/>
    <w:lvl w:ilvl="0" w:tplc="50FAF8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717F78"/>
    <w:multiLevelType w:val="multilevel"/>
    <w:tmpl w:val="F1E2ED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7" w15:restartNumberingAfterBreak="0">
    <w:nsid w:val="38A55AEF"/>
    <w:multiLevelType w:val="hybridMultilevel"/>
    <w:tmpl w:val="EFAAF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635B8"/>
    <w:multiLevelType w:val="hybridMultilevel"/>
    <w:tmpl w:val="45B829D8"/>
    <w:lvl w:ilvl="0" w:tplc="50FAF8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A7A7E1E"/>
    <w:multiLevelType w:val="multilevel"/>
    <w:tmpl w:val="3AA2A7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4E931399"/>
    <w:multiLevelType w:val="hybridMultilevel"/>
    <w:tmpl w:val="37504FF8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405D8D"/>
    <w:multiLevelType w:val="multilevel"/>
    <w:tmpl w:val="3B940B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38E06D8"/>
    <w:multiLevelType w:val="hybridMultilevel"/>
    <w:tmpl w:val="67C2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6092A"/>
    <w:multiLevelType w:val="hybridMultilevel"/>
    <w:tmpl w:val="EFAAF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024E41"/>
    <w:multiLevelType w:val="hybridMultilevel"/>
    <w:tmpl w:val="4590F4A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5D89"/>
    <w:multiLevelType w:val="hybridMultilevel"/>
    <w:tmpl w:val="2C9605D0"/>
    <w:lvl w:ilvl="0" w:tplc="6D329D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6DC0"/>
    <w:multiLevelType w:val="multilevel"/>
    <w:tmpl w:val="374017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0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C5"/>
    <w:rsid w:val="000751DC"/>
    <w:rsid w:val="0017079E"/>
    <w:rsid w:val="001941FD"/>
    <w:rsid w:val="002D09B5"/>
    <w:rsid w:val="004036DE"/>
    <w:rsid w:val="004C3603"/>
    <w:rsid w:val="0050617A"/>
    <w:rsid w:val="007376BF"/>
    <w:rsid w:val="007A74C9"/>
    <w:rsid w:val="007D25E6"/>
    <w:rsid w:val="008B539C"/>
    <w:rsid w:val="009051E8"/>
    <w:rsid w:val="009C4351"/>
    <w:rsid w:val="00BE38F0"/>
    <w:rsid w:val="00C663C5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3FD616-E44D-46F0-A70C-555B603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C5"/>
    <w:pPr>
      <w:spacing w:after="160"/>
      <w:jc w:val="left"/>
    </w:pPr>
    <w:rPr>
      <w:rFonts w:asciiTheme="minorHAnsi" w:hAnsiTheme="minorHAnsi" w:cstheme="minorBid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3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663C5"/>
    <w:pPr>
      <w:widowControl w:val="0"/>
      <w:autoSpaceDE w:val="0"/>
      <w:autoSpaceDN w:val="0"/>
      <w:spacing w:after="0" w:line="240" w:lineRule="auto"/>
      <w:ind w:left="358" w:firstLine="715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C663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3C5"/>
    <w:rPr>
      <w:rFonts w:asciiTheme="minorHAnsi" w:hAnsiTheme="minorHAnsi" w:cstheme="minorBidi"/>
      <w:b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6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3C5"/>
    <w:rPr>
      <w:rFonts w:asciiTheme="minorHAnsi" w:hAnsiTheme="minorHAnsi" w:cstheme="minorBidi"/>
      <w:b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663C5"/>
    <w:rPr>
      <w:rFonts w:eastAsia="Times New Roman"/>
      <w:b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C663C5"/>
    <w:rPr>
      <w:sz w:val="16"/>
      <w:szCs w:val="16"/>
    </w:rPr>
  </w:style>
  <w:style w:type="table" w:styleId="ac">
    <w:name w:val="Table Grid"/>
    <w:basedOn w:val="a1"/>
    <w:uiPriority w:val="39"/>
    <w:rsid w:val="00C663C5"/>
    <w:pPr>
      <w:spacing w:line="240" w:lineRule="auto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663C5"/>
    <w:pPr>
      <w:spacing w:line="240" w:lineRule="auto"/>
      <w:jc w:val="left"/>
    </w:pPr>
    <w:rPr>
      <w:rFonts w:asciiTheme="minorHAnsi" w:hAnsiTheme="minorHAnsi" w:cstheme="minorBidi"/>
      <w:b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6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63C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Шумихин</dc:creator>
  <cp:keywords/>
  <dc:description/>
  <cp:lastModifiedBy>Сергей Шумихин</cp:lastModifiedBy>
  <cp:revision>2</cp:revision>
  <cp:lastPrinted>2023-03-27T13:23:00Z</cp:lastPrinted>
  <dcterms:created xsi:type="dcterms:W3CDTF">2023-03-30T11:29:00Z</dcterms:created>
  <dcterms:modified xsi:type="dcterms:W3CDTF">2023-03-30T11:29:00Z</dcterms:modified>
</cp:coreProperties>
</file>