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47516" w14:textId="3B97FCC0" w:rsidR="007A4C65" w:rsidRDefault="0039014D">
      <w:pPr>
        <w:jc w:val="center"/>
        <w:rPr>
          <w:rFonts w:ascii="Times New Roman" w:eastAsia="Times New Roman" w:hAnsi="Times New Roman" w:cs="Times New Roman"/>
          <w:b/>
        </w:rPr>
      </w:pPr>
      <w:r w:rsidRPr="00932728">
        <w:rPr>
          <w:noProof/>
          <w:position w:val="-1"/>
        </w:rPr>
        <w:drawing>
          <wp:inline distT="0" distB="0" distL="0" distR="0" wp14:anchorId="50C816B9" wp14:editId="271C8595">
            <wp:extent cx="1571625" cy="1111126"/>
            <wp:effectExtent l="0" t="0" r="0" b="0"/>
            <wp:docPr id="1600229744" name="Рисунок 1" descr="Изображение выглядит как текст, логотип, Шриф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29744" name="Рисунок 1" descr="Изображение выглядит как текст, логотип, Шрифт, График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9373" w14:textId="77777777" w:rsidR="00F10BFA" w:rsidRPr="003F66D7" w:rsidRDefault="00F10BFA" w:rsidP="00F10BFA">
      <w:pPr>
        <w:pBdr>
          <w:between w:val="nil"/>
        </w:pBdr>
        <w:suppressAutoHyphens/>
        <w:spacing w:after="0" w:line="276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lang w:eastAsia="en-US"/>
        </w:rPr>
      </w:pPr>
      <w:r>
        <w:rPr>
          <w:rFonts w:ascii="Times New Roman" w:eastAsia="Times New Roman" w:hAnsi="Times New Roman" w:cs="Times New Roman"/>
          <w:b/>
        </w:rPr>
        <w:tab/>
      </w:r>
      <w:r w:rsidRPr="003F66D7">
        <w:rPr>
          <w:rFonts w:ascii="Times New Roman" w:eastAsia="Times New Roman" w:hAnsi="Times New Roman" w:cs="Times New Roman"/>
          <w:color w:val="000000"/>
          <w:position w:val="-1"/>
          <w:lang w:eastAsia="en-US"/>
        </w:rPr>
        <w:t>Министерство здравоохранения Российской Федерации</w:t>
      </w:r>
    </w:p>
    <w:p w14:paraId="154E6671" w14:textId="77777777" w:rsidR="00F10BFA" w:rsidRPr="00F10BFA" w:rsidRDefault="00F10BFA" w:rsidP="00F10BFA">
      <w:pPr>
        <w:pBdr>
          <w:between w:val="nil"/>
        </w:pBdr>
        <w:suppressAutoHyphens/>
        <w:spacing w:after="0" w:line="276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lang w:eastAsia="en-US"/>
        </w:rPr>
      </w:pPr>
      <w:r w:rsidRPr="00F10BFA">
        <w:rPr>
          <w:rFonts w:ascii="Times New Roman" w:eastAsia="Times New Roman" w:hAnsi="Times New Roman" w:cs="Times New Roman"/>
          <w:color w:val="000000"/>
          <w:position w:val="-1"/>
          <w:lang w:eastAsia="en-US"/>
        </w:rPr>
        <w:t>федеральное государственное автономное образовательное учреждение высшего образования</w:t>
      </w:r>
    </w:p>
    <w:p w14:paraId="7BBCB159" w14:textId="77777777" w:rsidR="00F10BFA" w:rsidRPr="00F10BFA" w:rsidRDefault="00F10BFA" w:rsidP="00F10BFA">
      <w:pPr>
        <w:pBdr>
          <w:between w:val="nil"/>
        </w:pBdr>
        <w:suppressAutoHyphens/>
        <w:spacing w:after="0" w:line="276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lang w:eastAsia="en-US"/>
        </w:rPr>
      </w:pPr>
      <w:r w:rsidRPr="00F10BFA">
        <w:rPr>
          <w:rFonts w:ascii="Times New Roman" w:eastAsia="Times New Roman" w:hAnsi="Times New Roman" w:cs="Times New Roman"/>
          <w:b/>
          <w:color w:val="000000"/>
          <w:position w:val="-1"/>
          <w:lang w:eastAsia="en-US"/>
        </w:rPr>
        <w:t>ПЕРВЫЙ МОСКОВСКИЙ ГОСУДАРСТВЕННЫЙ МЕДИЦИНСКИЙ УНИВЕРСИТЕТ ИМЕНИ И.М. СЕЧЕНОВА</w:t>
      </w:r>
    </w:p>
    <w:p w14:paraId="10EC9B4C" w14:textId="77777777" w:rsidR="00F10BFA" w:rsidRPr="00F10BFA" w:rsidRDefault="00F10BFA" w:rsidP="00F10BFA">
      <w:pPr>
        <w:pBdr>
          <w:between w:val="nil"/>
        </w:pBdr>
        <w:suppressAutoHyphens/>
        <w:spacing w:after="0" w:line="276" w:lineRule="auto"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lang w:eastAsia="en-US"/>
        </w:rPr>
      </w:pPr>
      <w:r w:rsidRPr="00F10BFA">
        <w:rPr>
          <w:rFonts w:ascii="Times New Roman" w:eastAsia="Times New Roman" w:hAnsi="Times New Roman" w:cs="Times New Roman"/>
          <w:color w:val="000000"/>
          <w:position w:val="-1"/>
          <w:lang w:eastAsia="en-US"/>
        </w:rPr>
        <w:t>(СЕЧЕНОВСКИЙ УНИВЕРСИТЕТ)</w:t>
      </w:r>
    </w:p>
    <w:p w14:paraId="600E5EBE" w14:textId="77777777" w:rsidR="00F10BFA" w:rsidRPr="00F10BFA" w:rsidRDefault="00F10BFA" w:rsidP="00F10BFA">
      <w:pPr>
        <w:shd w:val="clear" w:color="auto" w:fill="FFFFFF"/>
        <w:spacing w:after="0" w:line="240" w:lineRule="auto"/>
        <w:ind w:right="3742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8787519" w14:textId="22557857" w:rsidR="007A4C65" w:rsidRDefault="007A4C65" w:rsidP="00F10BFA">
      <w:pPr>
        <w:tabs>
          <w:tab w:val="left" w:pos="6795"/>
        </w:tabs>
        <w:rPr>
          <w:rFonts w:ascii="Times New Roman" w:eastAsia="Times New Roman" w:hAnsi="Times New Roman" w:cs="Times New Roman"/>
          <w:b/>
        </w:rPr>
      </w:pPr>
    </w:p>
    <w:p w14:paraId="3AAD372A" w14:textId="77777777" w:rsidR="007A4C65" w:rsidRDefault="007A4C65">
      <w:pPr>
        <w:jc w:val="center"/>
        <w:rPr>
          <w:rFonts w:ascii="Times New Roman" w:eastAsia="Times New Roman" w:hAnsi="Times New Roman" w:cs="Times New Roman"/>
          <w:b/>
        </w:rPr>
      </w:pPr>
    </w:p>
    <w:p w14:paraId="6D478908" w14:textId="0E1FF69E" w:rsidR="00B36822" w:rsidRPr="00F10BFA" w:rsidRDefault="00607E0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10BFA">
        <w:rPr>
          <w:rFonts w:ascii="Times New Roman" w:eastAsia="Times New Roman" w:hAnsi="Times New Roman" w:cs="Times New Roman"/>
          <w:b/>
          <w:sz w:val="32"/>
          <w:szCs w:val="32"/>
        </w:rPr>
        <w:t>10 класс</w:t>
      </w:r>
    </w:p>
    <w:p w14:paraId="6D478909" w14:textId="77777777" w:rsidR="00B36822" w:rsidRPr="00F10BFA" w:rsidRDefault="00607E0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10BFA">
        <w:rPr>
          <w:rFonts w:ascii="Times New Roman" w:eastAsia="Times New Roman" w:hAnsi="Times New Roman" w:cs="Times New Roman"/>
          <w:b/>
          <w:sz w:val="32"/>
          <w:szCs w:val="32"/>
        </w:rPr>
        <w:t>КИМ по курсу «Лабораторный практикум по химии» (кадетский класс)</w:t>
      </w:r>
    </w:p>
    <w:p w14:paraId="6D47890A" w14:textId="77777777" w:rsidR="00B36822" w:rsidRPr="00F10BFA" w:rsidRDefault="00607E0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10BFA">
        <w:rPr>
          <w:rFonts w:ascii="Times New Roman" w:eastAsia="Times New Roman" w:hAnsi="Times New Roman" w:cs="Times New Roman"/>
          <w:b/>
          <w:sz w:val="32"/>
          <w:szCs w:val="32"/>
        </w:rPr>
        <w:t xml:space="preserve"> 1 полугодие</w:t>
      </w:r>
    </w:p>
    <w:p w14:paraId="577066B1" w14:textId="77777777" w:rsidR="00DE7156" w:rsidRPr="00DE7156" w:rsidRDefault="00DE7156" w:rsidP="00DE7156">
      <w:pPr>
        <w:shd w:val="clear" w:color="auto" w:fill="FFFFFF"/>
        <w:spacing w:after="0" w:line="240" w:lineRule="auto"/>
        <w:ind w:left="567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71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«Кадетский класс в московской школе» по направлению предпрофессиональной подготовки «Деятельность в сфере защиты прав потребителей и благополучия человека (Роспотребнадзор)»</w:t>
      </w:r>
    </w:p>
    <w:p w14:paraId="0E207590" w14:textId="77777777" w:rsidR="00DE7156" w:rsidRPr="00DE7156" w:rsidRDefault="00DE7156" w:rsidP="00DE7156">
      <w:pPr>
        <w:shd w:val="clear" w:color="auto" w:fill="FFFFFF"/>
        <w:spacing w:after="0" w:line="240" w:lineRule="auto"/>
        <w:ind w:left="567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252116B" w14:textId="77777777" w:rsidR="00F10BFA" w:rsidRPr="00DE7156" w:rsidRDefault="00F10BF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3A0898" w14:textId="77777777" w:rsidR="007A4C65" w:rsidRDefault="007A4C6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4AC7A" w14:textId="77777777" w:rsidR="00DE7156" w:rsidRPr="00DE7156" w:rsidRDefault="00DE715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45FF3" w14:textId="041D91E8" w:rsidR="007A4C65" w:rsidRDefault="00F10BF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2023 год</w:t>
      </w:r>
    </w:p>
    <w:p w14:paraId="0C06913A" w14:textId="77777777" w:rsidR="007A4C65" w:rsidRDefault="007A4C65">
      <w:pPr>
        <w:jc w:val="center"/>
        <w:rPr>
          <w:rFonts w:ascii="Times New Roman" w:eastAsia="Times New Roman" w:hAnsi="Times New Roman" w:cs="Times New Roman"/>
          <w:b/>
        </w:rPr>
      </w:pPr>
    </w:p>
    <w:p w14:paraId="4004D296" w14:textId="77777777" w:rsidR="00DE7156" w:rsidRDefault="00DE7156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8"/>
        <w:gridCol w:w="5041"/>
        <w:gridCol w:w="4901"/>
      </w:tblGrid>
      <w:tr w:rsidR="00B36822" w14:paraId="6D47890E" w14:textId="77777777">
        <w:tc>
          <w:tcPr>
            <w:tcW w:w="4618" w:type="dxa"/>
          </w:tcPr>
          <w:p w14:paraId="6D47890B" w14:textId="77777777" w:rsidR="00B36822" w:rsidRDefault="00607E03">
            <w:pPr>
              <w:ind w:left="288" w:right="11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1 вариант</w:t>
            </w:r>
          </w:p>
        </w:tc>
        <w:tc>
          <w:tcPr>
            <w:tcW w:w="5041" w:type="dxa"/>
          </w:tcPr>
          <w:p w14:paraId="6D47890C" w14:textId="77777777" w:rsidR="00B36822" w:rsidRDefault="00607E03">
            <w:pPr>
              <w:ind w:firstLine="28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вариант</w:t>
            </w:r>
          </w:p>
        </w:tc>
        <w:tc>
          <w:tcPr>
            <w:tcW w:w="4901" w:type="dxa"/>
          </w:tcPr>
          <w:p w14:paraId="6D47890D" w14:textId="77777777" w:rsidR="00B36822" w:rsidRDefault="00607E0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 вариант</w:t>
            </w:r>
          </w:p>
        </w:tc>
      </w:tr>
      <w:tr w:rsidR="00B36822" w14:paraId="6D478965" w14:textId="77777777">
        <w:tc>
          <w:tcPr>
            <w:tcW w:w="4618" w:type="dxa"/>
          </w:tcPr>
          <w:p w14:paraId="6D47890F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1. Установите соответствие между наименованием лабораторного оборудования и её назначением: к каждой позиции, обозначенной буквой, подберите соответствующую позицию, обозначенную цифрой.</w:t>
            </w:r>
          </w:p>
          <w:tbl>
            <w:tblPr>
              <w:tblStyle w:val="af0"/>
              <w:tblW w:w="427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3"/>
              <w:gridCol w:w="2415"/>
            </w:tblGrid>
            <w:tr w:rsidR="00B36822" w14:paraId="6D478913" w14:textId="77777777">
              <w:tc>
                <w:tcPr>
                  <w:tcW w:w="1863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10" w14:textId="77777777" w:rsidR="00B36822" w:rsidRDefault="00607E03">
                  <w:pPr>
                    <w:spacing w:after="0" w:line="240" w:lineRule="auto"/>
                    <w:ind w:right="9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ОБОРУДОВАНИЕ</w:t>
                  </w:r>
                </w:p>
                <w:p w14:paraId="6D478911" w14:textId="77777777" w:rsidR="00B36822" w:rsidRDefault="00607E03">
                  <w:pPr>
                    <w:spacing w:after="0" w:line="240" w:lineRule="auto"/>
                    <w:ind w:right="14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415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12" w14:textId="77777777" w:rsidR="00B36822" w:rsidRDefault="00607E03">
                  <w:pPr>
                    <w:spacing w:after="0" w:line="240" w:lineRule="auto"/>
                    <w:ind w:right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НАЗНАЧЕНИЕ</w:t>
                  </w:r>
                </w:p>
              </w:tc>
            </w:tr>
            <w:tr w:rsidR="00B36822" w14:paraId="6D47891E" w14:textId="77777777">
              <w:tc>
                <w:tcPr>
                  <w:tcW w:w="1863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14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бюксы</w:t>
                  </w:r>
                </w:p>
                <w:p w14:paraId="6D478915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мерный цилиндр</w:t>
                  </w:r>
                </w:p>
                <w:p w14:paraId="6D478916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прямой холодильник</w:t>
                  </w:r>
                </w:p>
                <w:p w14:paraId="6D478917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фарфоровая ступка</w:t>
                  </w:r>
                </w:p>
                <w:p w14:paraId="6D478918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415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19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1) постепенное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прикапывание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раствора</w:t>
                  </w:r>
                </w:p>
                <w:p w14:paraId="6D47891A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используют для хранения или для взвешивания твёрдых веществ</w:t>
                  </w:r>
                </w:p>
                <w:p w14:paraId="6D47891B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составная часть прибора для перегонки</w:t>
                  </w:r>
                </w:p>
                <w:p w14:paraId="6D47891C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измельчение твердых веществ</w:t>
                  </w:r>
                </w:p>
                <w:p w14:paraId="6D47891D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измерение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объема растворов</w:t>
                  </w:r>
                </w:p>
              </w:tc>
            </w:tr>
          </w:tbl>
          <w:p w14:paraId="6D47891F" w14:textId="77777777" w:rsidR="00B36822" w:rsidRDefault="00607E03">
            <w:pPr>
              <w:ind w:right="3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Запишите в ответ цифры, расположив их в порядке, соответствующем буквам:</w:t>
            </w:r>
          </w:p>
          <w:p w14:paraId="6D478920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1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925" w14:textId="77777777">
              <w:trPr>
                <w:trHeight w:val="206"/>
              </w:trPr>
              <w:tc>
                <w:tcPr>
                  <w:tcW w:w="596" w:type="dxa"/>
                </w:tcPr>
                <w:p w14:paraId="6D47892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2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92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92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92A" w14:textId="77777777">
              <w:trPr>
                <w:trHeight w:val="153"/>
              </w:trPr>
              <w:tc>
                <w:tcPr>
                  <w:tcW w:w="596" w:type="dxa"/>
                </w:tcPr>
                <w:p w14:paraId="6D47892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27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2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929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2B" w14:textId="77777777" w:rsidR="00B36822" w:rsidRDefault="00B36822">
            <w:pPr>
              <w:ind w:left="648"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92C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1. Установите соответствие между лабораторной процедурой и химической посудой (прибором), необходимой для её выполнения: к каждой позиции,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обозначенной буквой, подберите соответствующую позицию, обозначенную цифрой. </w:t>
            </w:r>
          </w:p>
          <w:tbl>
            <w:tblPr>
              <w:tblStyle w:val="af2"/>
              <w:tblW w:w="48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44"/>
              <w:gridCol w:w="2471"/>
            </w:tblGrid>
            <w:tr w:rsidR="00B36822" w14:paraId="6D478930" w14:textId="77777777">
              <w:tc>
                <w:tcPr>
                  <w:tcW w:w="2344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2D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ПРОЦЕДУРА</w:t>
                  </w:r>
                </w:p>
                <w:p w14:paraId="6D47892E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47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2F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ПОСУДА</w:t>
                  </w:r>
                </w:p>
              </w:tc>
            </w:tr>
            <w:tr w:rsidR="00B36822" w14:paraId="6D47893B" w14:textId="77777777">
              <w:tc>
                <w:tcPr>
                  <w:tcW w:w="2344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31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измерение объёма жидкости</w:t>
                  </w:r>
                </w:p>
                <w:p w14:paraId="6D478932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получение углекислого газа</w:t>
                  </w:r>
                </w:p>
                <w:p w14:paraId="6D478933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разделение несмешивающихся жидкостей</w:t>
                  </w:r>
                </w:p>
                <w:p w14:paraId="6D478934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смешивание растворов</w:t>
                  </w:r>
                </w:p>
                <w:p w14:paraId="6D478935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47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36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1) аппарат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Киппа</w:t>
                  </w:r>
                  <w:proofErr w:type="spellEnd"/>
                </w:p>
                <w:p w14:paraId="6D478937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химический ст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акан</w:t>
                  </w:r>
                </w:p>
                <w:p w14:paraId="6D478938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мерный цилиндр</w:t>
                  </w:r>
                </w:p>
                <w:p w14:paraId="6D478939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химическая воронка с фильтром</w:t>
                  </w:r>
                </w:p>
                <w:p w14:paraId="6D47893A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делительная воронка</w:t>
                  </w:r>
                </w:p>
              </w:tc>
            </w:tr>
          </w:tbl>
          <w:p w14:paraId="6D47893C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Запишите в ответ цифры, расположив их в порядке, соответствующем буквам:</w:t>
            </w:r>
          </w:p>
          <w:tbl>
            <w:tblPr>
              <w:tblStyle w:val="af3"/>
              <w:tblW w:w="207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18"/>
              <w:gridCol w:w="518"/>
              <w:gridCol w:w="518"/>
              <w:gridCol w:w="518"/>
            </w:tblGrid>
            <w:tr w:rsidR="00B36822" w14:paraId="6D478941" w14:textId="77777777"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3D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3E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3F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0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946" w14:textId="77777777">
              <w:trPr>
                <w:trHeight w:val="161"/>
              </w:trPr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2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3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4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5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14:paraId="6D478947" w14:textId="77777777" w:rsidR="00B36822" w:rsidRDefault="00B36822">
            <w:pPr>
              <w:ind w:left="648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948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1. Установите соответствие между наименованием лабораторного оборудования и её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назначением: к каждой позиции, обозначенной буквой, подберите соответствующую позицию, обозначенную цифрой.</w:t>
            </w:r>
          </w:p>
          <w:tbl>
            <w:tblPr>
              <w:tblStyle w:val="af4"/>
              <w:tblW w:w="455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982"/>
              <w:gridCol w:w="2571"/>
            </w:tblGrid>
            <w:tr w:rsidR="00B36822" w14:paraId="6D47894C" w14:textId="77777777">
              <w:tc>
                <w:tcPr>
                  <w:tcW w:w="198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9" w14:textId="77777777" w:rsidR="00B36822" w:rsidRDefault="00607E03">
                  <w:pPr>
                    <w:spacing w:after="0" w:line="240" w:lineRule="auto"/>
                    <w:ind w:right="9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ОБОРУДОВАНИЕ</w:t>
                  </w:r>
                </w:p>
                <w:p w14:paraId="6D47894A" w14:textId="77777777" w:rsidR="00B36822" w:rsidRDefault="00607E03">
                  <w:pPr>
                    <w:spacing w:after="0" w:line="240" w:lineRule="auto"/>
                    <w:ind w:right="1463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7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4B" w14:textId="77777777" w:rsidR="00B36822" w:rsidRDefault="00607E03">
                  <w:pPr>
                    <w:spacing w:after="0" w:line="240" w:lineRule="auto"/>
                    <w:ind w:right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НАЗНАЧЕНИЕ</w:t>
                  </w:r>
                </w:p>
              </w:tc>
            </w:tr>
            <w:tr w:rsidR="00B36822" w14:paraId="6D478957" w14:textId="77777777">
              <w:tc>
                <w:tcPr>
                  <w:tcW w:w="198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4D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пипетка</w:t>
                  </w:r>
                </w:p>
                <w:p w14:paraId="6D47894E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дефлегматор</w:t>
                  </w:r>
                </w:p>
                <w:p w14:paraId="6D47894F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В) колба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Вюрца</w:t>
                  </w:r>
                  <w:proofErr w:type="spellEnd"/>
                </w:p>
                <w:p w14:paraId="6D478950" w14:textId="77777777" w:rsidR="00B36822" w:rsidRDefault="00607E03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бюретка</w:t>
                  </w:r>
                </w:p>
                <w:p w14:paraId="6D478951" w14:textId="77777777" w:rsidR="00B36822" w:rsidRDefault="00B36822">
                  <w:pPr>
                    <w:spacing w:after="0" w:line="240" w:lineRule="auto"/>
                    <w:ind w:right="23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7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52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применяют для точного отмеривания небольших объемов жидкостей</w:t>
                  </w:r>
                </w:p>
                <w:p w14:paraId="6D478953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2)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применяют для более тщательной фракционной перегонки веществ</w:t>
                  </w:r>
                </w:p>
                <w:p w14:paraId="6D478954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для получения устойчивого тока газа в течение длительного времени</w:t>
                  </w:r>
                </w:p>
                <w:p w14:paraId="6D478955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используются для титрования</w:t>
                  </w:r>
                </w:p>
                <w:p w14:paraId="6D478956" w14:textId="77777777" w:rsidR="00B36822" w:rsidRDefault="00607E03">
                  <w:pPr>
                    <w:spacing w:after="0" w:line="240" w:lineRule="auto"/>
                    <w:ind w:right="99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измерение объема растворов</w:t>
                  </w:r>
                </w:p>
              </w:tc>
            </w:tr>
          </w:tbl>
          <w:p w14:paraId="6D478958" w14:textId="77777777" w:rsidR="00B36822" w:rsidRDefault="00607E03">
            <w:pPr>
              <w:ind w:right="3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Запишите в ответ цифры, расположив их в порядке,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соответствующем буквам:</w:t>
            </w:r>
          </w:p>
          <w:p w14:paraId="6D478959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5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95E" w14:textId="77777777">
              <w:trPr>
                <w:trHeight w:val="206"/>
              </w:trPr>
              <w:tc>
                <w:tcPr>
                  <w:tcW w:w="596" w:type="dxa"/>
                </w:tcPr>
                <w:p w14:paraId="6D47895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5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95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95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963" w14:textId="77777777">
              <w:trPr>
                <w:trHeight w:val="153"/>
              </w:trPr>
              <w:tc>
                <w:tcPr>
                  <w:tcW w:w="596" w:type="dxa"/>
                </w:tcPr>
                <w:p w14:paraId="6D47895F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6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6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962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64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9BC" w14:textId="77777777">
        <w:tc>
          <w:tcPr>
            <w:tcW w:w="4618" w:type="dxa"/>
          </w:tcPr>
          <w:p w14:paraId="6D478966" w14:textId="77777777" w:rsidR="00B36822" w:rsidRDefault="00607E03">
            <w:pPr>
              <w:ind w:right="36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2. Установите соответствие между изображением лабораторной посуды (прибора) и её (его) названием.</w:t>
            </w:r>
          </w:p>
          <w:p w14:paraId="6D478967" w14:textId="77777777" w:rsidR="00B36822" w:rsidRDefault="00B36822">
            <w:pPr>
              <w:ind w:right="3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6"/>
              <w:tblW w:w="442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2"/>
              <w:gridCol w:w="2551"/>
            </w:tblGrid>
            <w:tr w:rsidR="00B36822" w14:paraId="6D47896B" w14:textId="77777777">
              <w:trPr>
                <w:trHeight w:val="628"/>
                <w:tblHeader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68" w14:textId="77777777" w:rsidR="00B36822" w:rsidRDefault="00607E0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НАЗВАНИЕ</w:t>
                  </w:r>
                </w:p>
                <w:p w14:paraId="6D478969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6A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ИЗОБРАЖЕНИЕ ПОСУДЫ (ПРИБОРА)</w:t>
                  </w:r>
                </w:p>
              </w:tc>
            </w:tr>
            <w:tr w:rsidR="00B36822" w14:paraId="6D478973" w14:textId="77777777">
              <w:trPr>
                <w:trHeight w:val="1965"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6C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бюретка</w:t>
                  </w:r>
                </w:p>
                <w:p w14:paraId="6D47896D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капельная воронка</w:t>
                  </w:r>
                </w:p>
                <w:p w14:paraId="6D47896E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трёхгорлая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колба</w:t>
                  </w:r>
                </w:p>
                <w:p w14:paraId="6D47896F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4) колба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Вюрца</w:t>
                  </w:r>
                  <w:proofErr w:type="spellEnd"/>
                </w:p>
                <w:p w14:paraId="6D478970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5)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эксикатор</w:t>
                  </w:r>
                </w:p>
                <w:p w14:paraId="6D478971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72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09" wp14:editId="6D478D0A">
                        <wp:extent cx="1569232" cy="908503"/>
                        <wp:effectExtent l="0" t="0" r="0" b="0"/>
                        <wp:docPr id="1477247824" name="image15.png" descr="https://chem-ege.sdamgia.ru/get_file?id=368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 descr="https://chem-ege.sdamgia.ru/get_file?id=36840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232" cy="90850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478974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Запишите в таблицу выбранные цифры под соответствующими буквами.</w:t>
            </w:r>
          </w:p>
          <w:p w14:paraId="6D478975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76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7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97A" w14:textId="77777777">
              <w:trPr>
                <w:trHeight w:val="206"/>
              </w:trPr>
              <w:tc>
                <w:tcPr>
                  <w:tcW w:w="596" w:type="dxa"/>
                </w:tcPr>
                <w:p w14:paraId="6D47897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7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97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</w:tr>
            <w:tr w:rsidR="00B36822" w14:paraId="6D47897E" w14:textId="77777777">
              <w:trPr>
                <w:trHeight w:val="153"/>
              </w:trPr>
              <w:tc>
                <w:tcPr>
                  <w:tcW w:w="596" w:type="dxa"/>
                </w:tcPr>
                <w:p w14:paraId="6D47897B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7C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7D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7F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80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981" w14:textId="77777777" w:rsidR="00B36822" w:rsidRDefault="00607E03">
            <w:pPr>
              <w:ind w:right="36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2. Установите соответствие между изображением лабораторной посуды (прибора) и её (его) названием.</w:t>
            </w:r>
          </w:p>
          <w:p w14:paraId="6D478982" w14:textId="77777777" w:rsidR="00B36822" w:rsidRDefault="00B36822">
            <w:pPr>
              <w:ind w:right="3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8"/>
              <w:tblW w:w="442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2"/>
              <w:gridCol w:w="2551"/>
            </w:tblGrid>
            <w:tr w:rsidR="00B36822" w14:paraId="6D478986" w14:textId="77777777">
              <w:trPr>
                <w:trHeight w:val="628"/>
                <w:tblHeader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83" w14:textId="77777777" w:rsidR="00B36822" w:rsidRDefault="00607E0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НАЗВАНИЕ</w:t>
                  </w:r>
                </w:p>
                <w:p w14:paraId="6D478984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85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ИЗОБРАЖЕНИЕ ПОСУДЫ (ПРИБОРА)</w:t>
                  </w:r>
                </w:p>
              </w:tc>
            </w:tr>
            <w:tr w:rsidR="00B36822" w14:paraId="6D478994" w14:textId="77777777">
              <w:trPr>
                <w:trHeight w:val="1965"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87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бюретка</w:t>
                  </w:r>
                </w:p>
                <w:p w14:paraId="6D478988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2)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ареометр</w:t>
                  </w:r>
                </w:p>
                <w:p w14:paraId="6D478989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аллонж</w:t>
                  </w:r>
                </w:p>
                <w:p w14:paraId="6D47898A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дефлегматор</w:t>
                  </w:r>
                </w:p>
                <w:p w14:paraId="6D47898B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капельница</w:t>
                  </w:r>
                </w:p>
                <w:p w14:paraId="6D47898C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8D" w14:textId="77777777" w:rsidR="00B36822" w:rsidRDefault="00607E03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0B" wp14:editId="6D478D0C">
                        <wp:extent cx="329641" cy="1098802"/>
                        <wp:effectExtent l="0" t="0" r="0" b="0"/>
                        <wp:docPr id="1477247827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8"/>
                                <a:srcRect r="64401" b="77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641" cy="109880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47898E" w14:textId="77777777" w:rsidR="00B36822" w:rsidRDefault="00607E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40" w:lineRule="auto"/>
                    <w:rPr>
                      <w:rFonts w:ascii="Times New Roman" w:eastAsia="Times New Roman" w:hAnsi="Times New Roman" w:cs="Times New Roman"/>
                      <w:i/>
                      <w:color w:val="44546A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44546A"/>
                      <w:sz w:val="18"/>
                      <w:szCs w:val="18"/>
                    </w:rPr>
                    <w:t>Рисунок A</w:t>
                  </w:r>
                </w:p>
                <w:p w14:paraId="6D47898F" w14:textId="77777777" w:rsidR="00B36822" w:rsidRDefault="00607E03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6D478D0D" wp14:editId="6D478D0E">
                        <wp:extent cx="532552" cy="365760"/>
                        <wp:effectExtent l="0" t="0" r="0" b="0"/>
                        <wp:docPr id="1477247825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552" cy="3657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478990" w14:textId="77777777" w:rsidR="00B36822" w:rsidRDefault="00607E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40" w:lineRule="auto"/>
                    <w:rPr>
                      <w:rFonts w:ascii="Times New Roman" w:eastAsia="Times New Roman" w:hAnsi="Times New Roman" w:cs="Times New Roman"/>
                      <w:i/>
                      <w:color w:val="44546A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44546A"/>
                      <w:sz w:val="18"/>
                      <w:szCs w:val="18"/>
                    </w:rPr>
                    <w:t>Рисунок B</w:t>
                  </w:r>
                </w:p>
                <w:p w14:paraId="6D478991" w14:textId="77777777" w:rsidR="00B36822" w:rsidRDefault="00B368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14:paraId="6D478992" w14:textId="77777777" w:rsidR="00B36822" w:rsidRDefault="00607E03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0F" wp14:editId="6D478D10">
                        <wp:extent cx="1621983" cy="300323"/>
                        <wp:effectExtent l="0" t="0" r="0" b="0"/>
                        <wp:docPr id="1477247829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983" cy="30032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478993" w14:textId="77777777" w:rsidR="00B36822" w:rsidRDefault="00607E0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40" w:lineRule="auto"/>
                    <w:rPr>
                      <w:rFonts w:ascii="Times New Roman" w:eastAsia="Times New Roman" w:hAnsi="Times New Roman" w:cs="Times New Roman"/>
                      <w:color w:val="44546A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44546A"/>
                      <w:sz w:val="18"/>
                      <w:szCs w:val="18"/>
                    </w:rPr>
                    <w:t>Рисунок C</w:t>
                  </w:r>
                </w:p>
              </w:tc>
            </w:tr>
          </w:tbl>
          <w:p w14:paraId="6D478995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Запишите в таблицу выбранные цифры под соответствующими буквами.</w:t>
            </w:r>
          </w:p>
          <w:p w14:paraId="6D478996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97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9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99B" w14:textId="77777777">
              <w:trPr>
                <w:trHeight w:val="206"/>
              </w:trPr>
              <w:tc>
                <w:tcPr>
                  <w:tcW w:w="596" w:type="dxa"/>
                </w:tcPr>
                <w:p w14:paraId="6D47899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9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557" w:type="dxa"/>
                </w:tcPr>
                <w:p w14:paraId="6D47899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</w:t>
                  </w:r>
                </w:p>
              </w:tc>
            </w:tr>
            <w:tr w:rsidR="00B36822" w14:paraId="6D47899F" w14:textId="77777777">
              <w:trPr>
                <w:trHeight w:val="153"/>
              </w:trPr>
              <w:tc>
                <w:tcPr>
                  <w:tcW w:w="596" w:type="dxa"/>
                </w:tcPr>
                <w:p w14:paraId="6D47899C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9D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9E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A0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A1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9A2" w14:textId="77777777" w:rsidR="00B36822" w:rsidRDefault="00607E03">
            <w:pPr>
              <w:ind w:right="36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2. Установите соответствие между изображением лабораторной посуды (прибора) и её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(его) названием.</w:t>
            </w:r>
          </w:p>
          <w:tbl>
            <w:tblPr>
              <w:tblStyle w:val="afa"/>
              <w:tblW w:w="442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2"/>
              <w:gridCol w:w="2551"/>
            </w:tblGrid>
            <w:tr w:rsidR="00B36822" w14:paraId="6D4789A6" w14:textId="77777777">
              <w:trPr>
                <w:tblHeader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A3" w14:textId="77777777" w:rsidR="00B36822" w:rsidRDefault="00607E0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НАЗВАНИЕ</w:t>
                  </w:r>
                </w:p>
                <w:p w14:paraId="6D4789A4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  <w:vAlign w:val="center"/>
                </w:tcPr>
                <w:p w14:paraId="6D4789A5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ИЗОБРАЖЕНИЕ ПОСУДЫ (ПРИБОРА)</w:t>
                  </w:r>
                </w:p>
              </w:tc>
            </w:tr>
            <w:tr w:rsidR="00B36822" w14:paraId="6D4789AE" w14:textId="77777777">
              <w:trPr>
                <w:trHeight w:val="1965"/>
              </w:trPr>
              <w:tc>
                <w:tcPr>
                  <w:tcW w:w="1872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A7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бюретка</w:t>
                  </w:r>
                </w:p>
                <w:p w14:paraId="6D4789A8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мерный цилиндр</w:t>
                  </w:r>
                </w:p>
                <w:p w14:paraId="6D4789A9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капельница</w:t>
                  </w:r>
                </w:p>
                <w:p w14:paraId="6D4789AA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4) колба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Вюрца</w:t>
                  </w:r>
                  <w:proofErr w:type="spellEnd"/>
                </w:p>
                <w:p w14:paraId="6D4789AB" w14:textId="77777777" w:rsidR="00B36822" w:rsidRDefault="00607E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делительная воронка</w:t>
                  </w:r>
                </w:p>
              </w:tc>
              <w:tc>
                <w:tcPr>
                  <w:tcW w:w="2551" w:type="dxa"/>
                  <w:shd w:val="clear" w:color="auto" w:fill="FFFFFF"/>
                  <w:tcMar>
                    <w:top w:w="46" w:type="dxa"/>
                    <w:left w:w="46" w:type="dxa"/>
                    <w:bottom w:w="46" w:type="dxa"/>
                    <w:right w:w="46" w:type="dxa"/>
                  </w:tcMar>
                </w:tcPr>
                <w:p w14:paraId="6D4789AC" w14:textId="77777777" w:rsidR="00B36822" w:rsidRDefault="00607E03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11" wp14:editId="6D478D12">
                        <wp:extent cx="626189" cy="645880"/>
                        <wp:effectExtent l="0" t="0" r="0" b="0"/>
                        <wp:docPr id="1477247828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11"/>
                                <a:srcRect l="43551" t="1" b="45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189" cy="64588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Рисунок D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sz w:val="18"/>
                      <w:szCs w:val="18"/>
                    </w:rPr>
                    <w:drawing>
                      <wp:inline distT="0" distB="0" distL="0" distR="0" wp14:anchorId="6D478D13" wp14:editId="6D478D14">
                        <wp:extent cx="316065" cy="1151041"/>
                        <wp:effectExtent l="0" t="0" r="0" b="0"/>
                        <wp:docPr id="1477247833" name="image2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8.png"/>
                                <pic:cNvPicPr preferRelativeResize="0"/>
                              </pic:nvPicPr>
                              <pic:blipFill>
                                <a:blip r:embed="rId12"/>
                                <a:srcRect t="1" r="67409" b="21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065" cy="115104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             Рисунок E</w:t>
                  </w:r>
                </w:p>
                <w:p w14:paraId="6D4789AD" w14:textId="77777777" w:rsidR="00B36822" w:rsidRDefault="00607E03">
                  <w:pPr>
                    <w:keepNext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sz w:val="18"/>
                      <w:szCs w:val="18"/>
                    </w:rPr>
                    <w:drawing>
                      <wp:inline distT="0" distB="0" distL="0" distR="0" wp14:anchorId="6D478D15" wp14:editId="6D478D16">
                        <wp:extent cx="269283" cy="715521"/>
                        <wp:effectExtent l="0" t="0" r="0" b="0"/>
                        <wp:docPr id="1477247832" name="image3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0.png"/>
                                <pic:cNvPicPr preferRelativeResize="0"/>
                              </pic:nvPicPr>
                              <pic:blipFill>
                                <a:blip r:embed="rId13"/>
                                <a:srcRect l="15679" t="18140" r="73343" b="459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283" cy="71552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              Рисунок F</w:t>
                  </w:r>
                </w:p>
              </w:tc>
            </w:tr>
          </w:tbl>
          <w:p w14:paraId="6D4789AF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Запишите в таблицу выбранные цифры под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соответствующими буквами.</w:t>
            </w:r>
          </w:p>
          <w:p w14:paraId="6D4789B0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B1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b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9B5" w14:textId="77777777">
              <w:trPr>
                <w:trHeight w:val="206"/>
              </w:trPr>
              <w:tc>
                <w:tcPr>
                  <w:tcW w:w="596" w:type="dxa"/>
                </w:tcPr>
                <w:p w14:paraId="6D4789B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77" w:type="dxa"/>
                </w:tcPr>
                <w:p w14:paraId="6D4789B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557" w:type="dxa"/>
                </w:tcPr>
                <w:p w14:paraId="6D4789B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</w:p>
              </w:tc>
            </w:tr>
            <w:tr w:rsidR="00B36822" w14:paraId="6D4789B9" w14:textId="77777777">
              <w:trPr>
                <w:trHeight w:val="153"/>
              </w:trPr>
              <w:tc>
                <w:tcPr>
                  <w:tcW w:w="596" w:type="dxa"/>
                </w:tcPr>
                <w:p w14:paraId="6D4789B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B7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B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BA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9BB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9D5" w14:textId="77777777">
        <w:tc>
          <w:tcPr>
            <w:tcW w:w="4618" w:type="dxa"/>
          </w:tcPr>
          <w:p w14:paraId="6D4789B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3. Верны ли следующие утверждения о правилах работы с кислотами?</w:t>
            </w:r>
          </w:p>
          <w:p w14:paraId="6D4789B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А. При разбавлении серной кислоты необходимо приливать кислоту в воду.</w:t>
            </w:r>
          </w:p>
          <w:p w14:paraId="6D4789B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Б. Если кислота попадает на кожу, ее необходимо сразу нейтрализовать большим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количеством щелочи.</w:t>
            </w:r>
          </w:p>
          <w:p w14:paraId="6D4789C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верно только А</w:t>
            </w:r>
          </w:p>
          <w:p w14:paraId="6D4789C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верно только Б</w:t>
            </w:r>
          </w:p>
          <w:p w14:paraId="6D4789C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верны оба суждения</w:t>
            </w:r>
          </w:p>
          <w:p w14:paraId="6D4789C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оба суждения неверны</w:t>
            </w:r>
          </w:p>
          <w:p w14:paraId="6D4789C4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9C5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9C6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 Верны ли следующие утверждения о правилах работы с кислотами?</w:t>
            </w:r>
          </w:p>
          <w:p w14:paraId="6D4789C7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А. При попадании кислот в глаза их следует промыть 1%-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ным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раствором гидрокарбоната натр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ия и стерильной водой комнатной температуры.</w:t>
            </w:r>
          </w:p>
          <w:p w14:paraId="6D4789C8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Б.  При растворении веществ в пробирке нужно зажимать отверстие пальцем.</w:t>
            </w:r>
          </w:p>
          <w:p w14:paraId="6D4789C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верно только А</w:t>
            </w:r>
          </w:p>
          <w:p w14:paraId="6D4789C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верно только Б</w:t>
            </w:r>
          </w:p>
          <w:p w14:paraId="6D4789C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верны оба суждения</w:t>
            </w:r>
          </w:p>
          <w:p w14:paraId="6D4789C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оба суждения неверны</w:t>
            </w:r>
          </w:p>
          <w:p w14:paraId="6D4789CD" w14:textId="77777777" w:rsidR="00B36822" w:rsidRDefault="00B3682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9CE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3. Верны ли следующие утверждения о правилах работы с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кислотами?</w:t>
            </w:r>
          </w:p>
          <w:p w14:paraId="6D4789CF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А. При работе в химической лаборатории всегда надевают длинный, до пола, фартук из поливинилхлорида и нарукавники.</w:t>
            </w:r>
          </w:p>
          <w:p w14:paraId="6D4789D0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Б. При нагревании реакционных смесей, содержащих щелочные металлы, можно использовать только воздушные или песчаные бани.</w:t>
            </w:r>
          </w:p>
          <w:p w14:paraId="6D4789D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верно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только А</w:t>
            </w:r>
          </w:p>
          <w:p w14:paraId="6D4789D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верно только Б</w:t>
            </w:r>
          </w:p>
          <w:p w14:paraId="6D4789D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верны оба суждения</w:t>
            </w:r>
          </w:p>
          <w:p w14:paraId="6D4789D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оба суждения неверны</w:t>
            </w:r>
          </w:p>
        </w:tc>
      </w:tr>
      <w:tr w:rsidR="00B36822" w14:paraId="6D478A1B" w14:textId="77777777">
        <w:tc>
          <w:tcPr>
            <w:tcW w:w="4618" w:type="dxa"/>
          </w:tcPr>
          <w:p w14:paraId="6D4789D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4. Установите соответствие между названием моделей и их определением</w:t>
            </w:r>
          </w:p>
          <w:tbl>
            <w:tblPr>
              <w:tblStyle w:val="afc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88"/>
              <w:gridCol w:w="2394"/>
            </w:tblGrid>
            <w:tr w:rsidR="00B36822" w14:paraId="6D4789D9" w14:textId="77777777">
              <w:tc>
                <w:tcPr>
                  <w:tcW w:w="1888" w:type="dxa"/>
                </w:tcPr>
                <w:p w14:paraId="6D4789D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Модель </w:t>
                  </w:r>
                </w:p>
              </w:tc>
              <w:tc>
                <w:tcPr>
                  <w:tcW w:w="2394" w:type="dxa"/>
                </w:tcPr>
                <w:p w14:paraId="6D4789D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Определение </w:t>
                  </w:r>
                </w:p>
              </w:tc>
            </w:tr>
            <w:tr w:rsidR="00B36822" w14:paraId="6D4789DC" w14:textId="77777777">
              <w:tc>
                <w:tcPr>
                  <w:tcW w:w="1888" w:type="dxa"/>
                </w:tcPr>
                <w:p w14:paraId="6D4789D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А) Модели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Драйдинга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94" w:type="dxa"/>
                </w:tcPr>
                <w:p w14:paraId="6D4789D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1. состоят из стальных стержней и трубок, соединённых в точке,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изображающей ядро атома, под углами, равными валентным</w:t>
                  </w:r>
                </w:p>
              </w:tc>
            </w:tr>
            <w:tr w:rsidR="00B36822" w14:paraId="6D4789DF" w14:textId="77777777">
              <w:tc>
                <w:tcPr>
                  <w:tcW w:w="1888" w:type="dxa"/>
                </w:tcPr>
                <w:p w14:paraId="6D4789D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Шаростержневые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94" w:type="dxa"/>
                </w:tcPr>
                <w:p w14:paraId="6D4789D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2. моделях молекул атомы представлены разноцветными шариками, а химические связи — стержнями</w:t>
                  </w:r>
                </w:p>
              </w:tc>
            </w:tr>
            <w:tr w:rsidR="00B36822" w14:paraId="6D4789E2" w14:textId="77777777">
              <w:tc>
                <w:tcPr>
                  <w:tcW w:w="1888" w:type="dxa"/>
                </w:tcPr>
                <w:p w14:paraId="6D4789E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Модели Стюарта—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Бриглеба</w:t>
                  </w:r>
                  <w:proofErr w:type="spellEnd"/>
                </w:p>
              </w:tc>
              <w:tc>
                <w:tcPr>
                  <w:tcW w:w="2394" w:type="dxa"/>
                </w:tcPr>
                <w:p w14:paraId="6D4789E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3. изображают реальные молекулы с учетом пространственного р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асположения атомов, межатомных расстояний и размеров атомов</w:t>
                  </w:r>
                </w:p>
              </w:tc>
            </w:tr>
          </w:tbl>
          <w:p w14:paraId="6D4789E3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d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9E7" w14:textId="77777777">
              <w:trPr>
                <w:trHeight w:val="206"/>
              </w:trPr>
              <w:tc>
                <w:tcPr>
                  <w:tcW w:w="596" w:type="dxa"/>
                </w:tcPr>
                <w:p w14:paraId="6D4789E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E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9E6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</w:tr>
            <w:tr w:rsidR="00B36822" w14:paraId="6D4789EB" w14:textId="77777777">
              <w:trPr>
                <w:trHeight w:val="153"/>
              </w:trPr>
              <w:tc>
                <w:tcPr>
                  <w:tcW w:w="596" w:type="dxa"/>
                </w:tcPr>
                <w:p w14:paraId="6D4789E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9E9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9EA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9EC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9E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Установите соответствие между проекционными формулами и их изображением</w:t>
            </w:r>
          </w:p>
          <w:tbl>
            <w:tblPr>
              <w:tblStyle w:val="afe"/>
              <w:tblW w:w="447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88"/>
              <w:gridCol w:w="2591"/>
            </w:tblGrid>
            <w:tr w:rsidR="00B36822" w14:paraId="6D4789F0" w14:textId="77777777">
              <w:tc>
                <w:tcPr>
                  <w:tcW w:w="1888" w:type="dxa"/>
                </w:tcPr>
                <w:p w14:paraId="6D4789E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Модель </w:t>
                  </w:r>
                </w:p>
              </w:tc>
              <w:tc>
                <w:tcPr>
                  <w:tcW w:w="2591" w:type="dxa"/>
                </w:tcPr>
                <w:p w14:paraId="6D4789E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Определение </w:t>
                  </w:r>
                </w:p>
              </w:tc>
            </w:tr>
            <w:tr w:rsidR="00B36822" w14:paraId="6D4789F3" w14:textId="77777777">
              <w:tc>
                <w:tcPr>
                  <w:tcW w:w="1888" w:type="dxa"/>
                </w:tcPr>
                <w:p w14:paraId="6D4789F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Проекционная формула Ньюмена</w:t>
                  </w:r>
                </w:p>
              </w:tc>
              <w:tc>
                <w:tcPr>
                  <w:tcW w:w="2591" w:type="dxa"/>
                </w:tcPr>
                <w:p w14:paraId="6D4789F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hidden="0" allowOverlap="1" wp14:anchorId="6D478D17" wp14:editId="6D478D18">
                        <wp:simplePos x="0" y="0"/>
                        <wp:positionH relativeFrom="column">
                          <wp:posOffset>21591</wp:posOffset>
                        </wp:positionH>
                        <wp:positionV relativeFrom="paragraph">
                          <wp:posOffset>76835</wp:posOffset>
                        </wp:positionV>
                        <wp:extent cx="882650" cy="571500"/>
                        <wp:effectExtent l="0" t="0" r="0" b="0"/>
                        <wp:wrapSquare wrapText="bothSides" distT="0" distB="0" distL="114300" distR="114300"/>
                        <wp:docPr id="1477247821" name="image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14"/>
                                <a:srcRect l="65842" b="669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50" cy="571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36822" w14:paraId="6D4789F6" w14:textId="77777777">
              <w:tc>
                <w:tcPr>
                  <w:tcW w:w="1888" w:type="dxa"/>
                </w:tcPr>
                <w:p w14:paraId="6D4789F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Перспективная формула</w:t>
                  </w:r>
                </w:p>
              </w:tc>
              <w:tc>
                <w:tcPr>
                  <w:tcW w:w="2591" w:type="dxa"/>
                </w:tcPr>
                <w:p w14:paraId="6D4789F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19" wp14:editId="6D478D1A">
                        <wp:extent cx="817018" cy="753205"/>
                        <wp:effectExtent l="0" t="0" r="0" b="0"/>
                        <wp:docPr id="1477247834" name="image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15"/>
                                <a:srcRect l="64836" b="208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018" cy="7532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6822" w14:paraId="6D4789F9" w14:textId="77777777">
              <w:tc>
                <w:tcPr>
                  <w:tcW w:w="1888" w:type="dxa"/>
                </w:tcPr>
                <w:p w14:paraId="6D4789F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В) Проекционная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формула Фишера</w:t>
                  </w:r>
                </w:p>
              </w:tc>
              <w:tc>
                <w:tcPr>
                  <w:tcW w:w="2591" w:type="dxa"/>
                </w:tcPr>
                <w:p w14:paraId="6D4789F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1B" wp14:editId="6D478D1C">
                        <wp:extent cx="624251" cy="752271"/>
                        <wp:effectExtent l="0" t="0" r="0" b="0"/>
                        <wp:docPr id="1477247835" name="image2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2.png"/>
                                <pic:cNvPicPr preferRelativeResize="0"/>
                              </pic:nvPicPr>
                              <pic:blipFill>
                                <a:blip r:embed="rId16"/>
                                <a:srcRect l="77720" b="80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251" cy="75227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4789FA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f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9FE" w14:textId="77777777">
              <w:trPr>
                <w:trHeight w:val="206"/>
              </w:trPr>
              <w:tc>
                <w:tcPr>
                  <w:tcW w:w="596" w:type="dxa"/>
                </w:tcPr>
                <w:p w14:paraId="6D4789F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9F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9F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</w:tr>
            <w:tr w:rsidR="00B36822" w14:paraId="6D478A02" w14:textId="77777777">
              <w:trPr>
                <w:trHeight w:val="153"/>
              </w:trPr>
              <w:tc>
                <w:tcPr>
                  <w:tcW w:w="596" w:type="dxa"/>
                </w:tcPr>
                <w:p w14:paraId="6D4789FF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0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0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03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0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Установите соответствие между названием моделей и их определением</w:t>
            </w:r>
          </w:p>
          <w:tbl>
            <w:tblPr>
              <w:tblStyle w:val="aff0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88"/>
              <w:gridCol w:w="2394"/>
            </w:tblGrid>
            <w:tr w:rsidR="00B36822" w14:paraId="6D478A07" w14:textId="77777777">
              <w:tc>
                <w:tcPr>
                  <w:tcW w:w="1888" w:type="dxa"/>
                </w:tcPr>
                <w:p w14:paraId="6D478A0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Модель </w:t>
                  </w:r>
                </w:p>
              </w:tc>
              <w:tc>
                <w:tcPr>
                  <w:tcW w:w="2394" w:type="dxa"/>
                </w:tcPr>
                <w:p w14:paraId="6D478A06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Определение </w:t>
                  </w:r>
                </w:p>
              </w:tc>
            </w:tr>
            <w:tr w:rsidR="00B36822" w14:paraId="6D478A0A" w14:textId="77777777">
              <w:tc>
                <w:tcPr>
                  <w:tcW w:w="1888" w:type="dxa"/>
                </w:tcPr>
                <w:p w14:paraId="6D478A0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А) Модели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Драйдинга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94" w:type="dxa"/>
                </w:tcPr>
                <w:p w14:paraId="6D478A0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1. 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hidden="0" allowOverlap="1" wp14:anchorId="6D478D1D" wp14:editId="6D478D1E">
                        <wp:simplePos x="0" y="0"/>
                        <wp:positionH relativeFrom="column">
                          <wp:posOffset>579755</wp:posOffset>
                        </wp:positionH>
                        <wp:positionV relativeFrom="paragraph">
                          <wp:posOffset>635</wp:posOffset>
                        </wp:positionV>
                        <wp:extent cx="565150" cy="520700"/>
                        <wp:effectExtent l="0" t="0" r="0" b="0"/>
                        <wp:wrapSquare wrapText="bothSides" distT="0" distB="0" distL="114300" distR="114300"/>
                        <wp:docPr id="1477247822" name="image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7"/>
                                <a:srcRect r="60874" b="49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150" cy="520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36822" w14:paraId="6D478A0D" w14:textId="77777777">
              <w:tc>
                <w:tcPr>
                  <w:tcW w:w="1888" w:type="dxa"/>
                </w:tcPr>
                <w:p w14:paraId="6D478A0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Шаростержневые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94" w:type="dxa"/>
                </w:tcPr>
                <w:p w14:paraId="6D478A0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2. 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hidden="0" allowOverlap="1" wp14:anchorId="6D478D1F" wp14:editId="6D478D20">
                        <wp:simplePos x="0" y="0"/>
                        <wp:positionH relativeFrom="column">
                          <wp:posOffset>465455</wp:posOffset>
                        </wp:positionH>
                        <wp:positionV relativeFrom="paragraph">
                          <wp:posOffset>8255</wp:posOffset>
                        </wp:positionV>
                        <wp:extent cx="768350" cy="531495"/>
                        <wp:effectExtent l="0" t="0" r="0" b="0"/>
                        <wp:wrapSquare wrapText="bothSides" distT="0" distB="0" distL="114300" distR="114300"/>
                        <wp:docPr id="1477247819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8"/>
                                <a:srcRect l="55142" r="3268" b="30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531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36822" w14:paraId="6D478A10" w14:textId="77777777">
              <w:tc>
                <w:tcPr>
                  <w:tcW w:w="1888" w:type="dxa"/>
                </w:tcPr>
                <w:p w14:paraId="6D478A0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Модели Стюарта—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Бриглеба</w:t>
                  </w:r>
                  <w:proofErr w:type="spellEnd"/>
                </w:p>
              </w:tc>
              <w:tc>
                <w:tcPr>
                  <w:tcW w:w="2394" w:type="dxa"/>
                </w:tcPr>
                <w:p w14:paraId="6D478A0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3. 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hidden="0" allowOverlap="1" wp14:anchorId="6D478D21" wp14:editId="6D478D22">
                        <wp:simplePos x="0" y="0"/>
                        <wp:positionH relativeFrom="column">
                          <wp:posOffset>433705</wp:posOffset>
                        </wp:positionH>
                        <wp:positionV relativeFrom="paragraph">
                          <wp:posOffset>19050</wp:posOffset>
                        </wp:positionV>
                        <wp:extent cx="895985" cy="552450"/>
                        <wp:effectExtent l="0" t="0" r="0" b="0"/>
                        <wp:wrapSquare wrapText="bothSides" distT="0" distB="0" distL="114300" distR="114300"/>
                        <wp:docPr id="1477247813" name="image2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19"/>
                                <a:srcRect l="58874" t="18449" b="148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985" cy="552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D478A11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f1"/>
              <w:tblW w:w="17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</w:tblGrid>
            <w:tr w:rsidR="00B36822" w14:paraId="6D478A15" w14:textId="77777777">
              <w:trPr>
                <w:trHeight w:val="206"/>
              </w:trPr>
              <w:tc>
                <w:tcPr>
                  <w:tcW w:w="596" w:type="dxa"/>
                </w:tcPr>
                <w:p w14:paraId="6D478A1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1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1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</w:tr>
            <w:tr w:rsidR="00B36822" w14:paraId="6D478A19" w14:textId="77777777">
              <w:trPr>
                <w:trHeight w:val="153"/>
              </w:trPr>
              <w:tc>
                <w:tcPr>
                  <w:tcW w:w="596" w:type="dxa"/>
                </w:tcPr>
                <w:p w14:paraId="6D478A1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17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1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1A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A74" w14:textId="77777777">
        <w:tc>
          <w:tcPr>
            <w:tcW w:w="4618" w:type="dxa"/>
          </w:tcPr>
          <w:p w14:paraId="6D478A1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5. Установите соответствие между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веществом и его агрегатным состоянием</w:t>
            </w:r>
          </w:p>
          <w:tbl>
            <w:tblPr>
              <w:tblStyle w:val="aff2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47"/>
              <w:gridCol w:w="2835"/>
            </w:tblGrid>
            <w:tr w:rsidR="00B36822" w14:paraId="6D478A20" w14:textId="77777777">
              <w:tc>
                <w:tcPr>
                  <w:tcW w:w="1447" w:type="dxa"/>
                </w:tcPr>
                <w:p w14:paraId="6D478A1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ВЕЩЕСТВО</w:t>
                  </w:r>
                </w:p>
                <w:p w14:paraId="6D478A1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35" w:type="dxa"/>
                </w:tcPr>
                <w:p w14:paraId="6D478A1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АГРЕГАТНОЕ СОСТОЯНИЕ  ВЕЩЕСТВА</w:t>
                  </w:r>
                </w:p>
              </w:tc>
            </w:tr>
            <w:tr w:rsidR="00B36822" w14:paraId="6D478A2B" w14:textId="77777777">
              <w:tc>
                <w:tcPr>
                  <w:tcW w:w="1447" w:type="dxa"/>
                </w:tcPr>
                <w:p w14:paraId="6D478A2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 Этилен</w:t>
                  </w:r>
                </w:p>
                <w:p w14:paraId="6D478A2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 Гексан</w:t>
                  </w:r>
                  <w:proofErr w:type="gramEnd"/>
                </w:p>
                <w:p w14:paraId="6D478A2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 Стирол</w:t>
                  </w:r>
                  <w:proofErr w:type="gramEnd"/>
                </w:p>
                <w:p w14:paraId="6D478A2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 Глюкоза</w:t>
                  </w:r>
                  <w:proofErr w:type="gramEnd"/>
                </w:p>
                <w:p w14:paraId="6D478A2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35" w:type="dxa"/>
                </w:tcPr>
                <w:p w14:paraId="6D478A26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жидкость</w:t>
                  </w:r>
                </w:p>
                <w:p w14:paraId="6D478A2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твердое вещество</w:t>
                  </w:r>
                </w:p>
                <w:p w14:paraId="6D478A2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газ</w:t>
                  </w:r>
                </w:p>
                <w:p w14:paraId="6D478A2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плазма</w:t>
                  </w:r>
                </w:p>
                <w:p w14:paraId="6D478A2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вязкое</w:t>
                  </w:r>
                </w:p>
              </w:tc>
            </w:tr>
          </w:tbl>
          <w:p w14:paraId="6D478A2C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Запишите в ответ цифры, расположив их в порядке, соответствующем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буквам:</w:t>
            </w:r>
          </w:p>
          <w:p w14:paraId="6D478A2D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</w:t>
            </w:r>
          </w:p>
          <w:tbl>
            <w:tblPr>
              <w:tblStyle w:val="aff3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32" w14:textId="77777777">
              <w:trPr>
                <w:trHeight w:val="206"/>
              </w:trPr>
              <w:tc>
                <w:tcPr>
                  <w:tcW w:w="596" w:type="dxa"/>
                </w:tcPr>
                <w:p w14:paraId="6D478A2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2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3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3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37" w14:textId="77777777">
              <w:trPr>
                <w:trHeight w:val="153"/>
              </w:trPr>
              <w:tc>
                <w:tcPr>
                  <w:tcW w:w="596" w:type="dxa"/>
                </w:tcPr>
                <w:p w14:paraId="6D478A33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34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35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3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38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39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A3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5. Установите соответствие между веществом и его характерным запахом</w:t>
            </w:r>
          </w:p>
          <w:tbl>
            <w:tblPr>
              <w:tblStyle w:val="aff4"/>
              <w:tblW w:w="469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930"/>
              <w:gridCol w:w="2765"/>
            </w:tblGrid>
            <w:tr w:rsidR="00B36822" w14:paraId="6D478A3E" w14:textId="77777777">
              <w:tc>
                <w:tcPr>
                  <w:tcW w:w="1930" w:type="dxa"/>
                </w:tcPr>
                <w:p w14:paraId="6D478A3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ВЕЩЕСТВО</w:t>
                  </w:r>
                </w:p>
                <w:p w14:paraId="6D478A3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765" w:type="dxa"/>
                </w:tcPr>
                <w:p w14:paraId="6D478A3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ХАРАКТЕРНЫЙ ЗАПАХ</w:t>
                  </w:r>
                </w:p>
              </w:tc>
            </w:tr>
            <w:tr w:rsidR="00B36822" w14:paraId="6D478A49" w14:textId="77777777">
              <w:tc>
                <w:tcPr>
                  <w:tcW w:w="1930" w:type="dxa"/>
                </w:tcPr>
                <w:p w14:paraId="6D478A3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 фенол</w:t>
                  </w:r>
                </w:p>
                <w:p w14:paraId="6D478A4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пропионовая кислота</w:t>
                  </w:r>
                </w:p>
                <w:p w14:paraId="6D478A4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В) ароматические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нитросоединения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6D478A4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сложные эфиры алифатических спиртов</w:t>
                  </w:r>
                </w:p>
                <w:p w14:paraId="6D478A4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765" w:type="dxa"/>
                </w:tcPr>
                <w:p w14:paraId="6D478A4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запах гуаши</w:t>
                  </w:r>
                </w:p>
                <w:p w14:paraId="6D478A4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2)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запах пота</w:t>
                  </w:r>
                </w:p>
                <w:p w14:paraId="6D478A46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запах горького миндаля</w:t>
                  </w:r>
                </w:p>
                <w:p w14:paraId="6D478A4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фруктовый запах</w:t>
                  </w:r>
                </w:p>
                <w:p w14:paraId="6D478A4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вязкое очень неприятный запах, сходный с запахом сероводорода</w:t>
                  </w:r>
                </w:p>
              </w:tc>
            </w:tr>
          </w:tbl>
          <w:p w14:paraId="6D478A4A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ответ цифры, расположив их в порядке, соответствующем буквам:</w:t>
            </w:r>
          </w:p>
          <w:p w14:paraId="6D478A4B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</w:t>
            </w:r>
          </w:p>
          <w:tbl>
            <w:tblPr>
              <w:tblStyle w:val="aff5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50" w14:textId="77777777">
              <w:trPr>
                <w:trHeight w:val="206"/>
              </w:trPr>
              <w:tc>
                <w:tcPr>
                  <w:tcW w:w="596" w:type="dxa"/>
                </w:tcPr>
                <w:p w14:paraId="6D478A4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4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4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4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55" w14:textId="77777777">
              <w:trPr>
                <w:trHeight w:val="153"/>
              </w:trPr>
              <w:tc>
                <w:tcPr>
                  <w:tcW w:w="596" w:type="dxa"/>
                </w:tcPr>
                <w:p w14:paraId="6D478A5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52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53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54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56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57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5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5. Установите соответствие между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веществом и процессами, происходящими при их нагревании</w:t>
            </w:r>
          </w:p>
          <w:tbl>
            <w:tblPr>
              <w:tblStyle w:val="aff6"/>
              <w:tblW w:w="455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41"/>
              <w:gridCol w:w="3017"/>
            </w:tblGrid>
            <w:tr w:rsidR="00B36822" w14:paraId="6D478A5C" w14:textId="77777777">
              <w:tc>
                <w:tcPr>
                  <w:tcW w:w="1541" w:type="dxa"/>
                </w:tcPr>
                <w:p w14:paraId="6D478A5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ВЕЩЕСТВО</w:t>
                  </w:r>
                </w:p>
                <w:p w14:paraId="6D478A5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017" w:type="dxa"/>
                </w:tcPr>
                <w:p w14:paraId="6D478A5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ПРОЦЕССЫ, ПРОИСХОДЯЩИЕ ПРИ ЕГО НАГРЕВАНИИ</w:t>
                  </w:r>
                </w:p>
              </w:tc>
            </w:tr>
            <w:tr w:rsidR="00B36822" w14:paraId="6D478A66" w14:textId="77777777">
              <w:tc>
                <w:tcPr>
                  <w:tcW w:w="1541" w:type="dxa"/>
                </w:tcPr>
                <w:p w14:paraId="6D478A5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 Этанол</w:t>
                  </w:r>
                </w:p>
                <w:p w14:paraId="6D478A5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Толуол</w:t>
                  </w:r>
                </w:p>
                <w:p w14:paraId="6D478A5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Глюкоза</w:t>
                  </w:r>
                </w:p>
                <w:p w14:paraId="6D478A6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Этиловый эфир уксусной кислоты</w:t>
                  </w:r>
                </w:p>
                <w:p w14:paraId="6D478A6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017" w:type="dxa"/>
                </w:tcPr>
                <w:p w14:paraId="6D478A6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горит голубоватым племенем</w:t>
                  </w:r>
                </w:p>
                <w:p w14:paraId="6D478A6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2) обнаруживается запах жженого сахара </w:t>
                  </w:r>
                </w:p>
                <w:p w14:paraId="6D478A6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3)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коптящее пламя</w:t>
                  </w:r>
                </w:p>
                <w:p w14:paraId="6D478A6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4) зеленое пламя </w:t>
                  </w:r>
                </w:p>
              </w:tc>
            </w:tr>
          </w:tbl>
          <w:p w14:paraId="6D478A67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ответ цифры, расположив их в порядке, соответствующем буквам:</w:t>
            </w:r>
          </w:p>
          <w:p w14:paraId="6D478A68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</w:t>
            </w:r>
          </w:p>
          <w:tbl>
            <w:tblPr>
              <w:tblStyle w:val="aff7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6D" w14:textId="77777777">
              <w:trPr>
                <w:trHeight w:val="206"/>
              </w:trPr>
              <w:tc>
                <w:tcPr>
                  <w:tcW w:w="596" w:type="dxa"/>
                </w:tcPr>
                <w:p w14:paraId="6D478A6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6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6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6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72" w14:textId="77777777">
              <w:trPr>
                <w:trHeight w:val="153"/>
              </w:trPr>
              <w:tc>
                <w:tcPr>
                  <w:tcW w:w="596" w:type="dxa"/>
                </w:tcPr>
                <w:p w14:paraId="6D478A6E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6F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7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7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73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A89" w14:textId="77777777">
        <w:tc>
          <w:tcPr>
            <w:tcW w:w="4618" w:type="dxa"/>
          </w:tcPr>
          <w:p w14:paraId="6D478A75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6. Относительная плотность вещества – это</w:t>
            </w:r>
          </w:p>
          <w:p w14:paraId="6D478A76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1) масса единицы объема вещества</w:t>
            </w:r>
          </w:p>
          <w:p w14:paraId="6D478A77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отношение синусов углов падения и преломления</w:t>
            </w:r>
          </w:p>
          <w:p w14:paraId="6D478A78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водное число пикнометра</w:t>
            </w:r>
          </w:p>
          <w:p w14:paraId="6D478A79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отношение плотности вещества к плотности некоторого другого вещества</w:t>
            </w:r>
          </w:p>
          <w:p w14:paraId="6D478A7A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5) преломление луча </w:t>
            </w:r>
          </w:p>
          <w:p w14:paraId="6D478A7B" w14:textId="77777777" w:rsidR="00B36822" w:rsidRDefault="00B36822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7C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A7D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6.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Температура кипения – это </w:t>
            </w:r>
          </w:p>
          <w:p w14:paraId="6D478A7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1) температура, при которой его жидкая фаза находится в равновесии с паром</w:t>
            </w:r>
          </w:p>
          <w:p w14:paraId="6D478A7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температура, при которой его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кристаллическая фаза находится в равновесии с газовой фазой</w:t>
            </w:r>
          </w:p>
          <w:p w14:paraId="6D478A80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температура, при которой его кристаллическая фаза находится в равновесии с собственным расплавом</w:t>
            </w:r>
          </w:p>
          <w:p w14:paraId="6D478A81" w14:textId="77777777" w:rsidR="00B36822" w:rsidRDefault="00B3682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82" w14:textId="77777777" w:rsidR="00B36822" w:rsidRDefault="00B3682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83" w14:textId="77777777" w:rsidR="00B36822" w:rsidRDefault="00607E03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6. Показатель преломления – это</w:t>
            </w:r>
          </w:p>
          <w:p w14:paraId="6D478A84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1) важная константа, позволяющая определить степень чистоты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вещества, уточнить его химическую природу, а также определить концентрацию растворов</w:t>
            </w:r>
          </w:p>
          <w:p w14:paraId="6D478A85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отношение плотности вещества к плотности некоторого другого вещества</w:t>
            </w:r>
          </w:p>
          <w:p w14:paraId="6D478A86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отношение плотности вещества к плотности некоторого другого вещества</w:t>
            </w:r>
          </w:p>
          <w:p w14:paraId="6D478A87" w14:textId="77777777" w:rsidR="00B36822" w:rsidRDefault="00607E03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водное число пикнометра</w:t>
            </w:r>
          </w:p>
          <w:p w14:paraId="6D478A88" w14:textId="77777777" w:rsidR="00B36822" w:rsidRDefault="00B36822">
            <w:pPr>
              <w:ind w:righ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A9F" w14:textId="77777777">
        <w:tc>
          <w:tcPr>
            <w:tcW w:w="4618" w:type="dxa"/>
          </w:tcPr>
          <w:p w14:paraId="6D478A8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7. Как визуально определить начало и конец плавления вещества?</w:t>
            </w:r>
          </w:p>
          <w:p w14:paraId="6D478A8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невозможно, необходим инструментальный анализ</w:t>
            </w:r>
          </w:p>
          <w:p w14:paraId="6D478A8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начало плавления–переход половины массы вещества в жидкое состояние, конец– полный переход вещества в жидкое состояние</w:t>
            </w:r>
          </w:p>
          <w:p w14:paraId="6D478A8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начало плавления–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появление первой капли жидкости, конец– полный переход вещества в жидкое состояние</w:t>
            </w:r>
          </w:p>
          <w:p w14:paraId="6D478A8E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A8F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A90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7. Определение относительной плотности газообразного вещества осуществляется при помощи:</w:t>
            </w:r>
          </w:p>
          <w:p w14:paraId="6D478A91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ареометра</w:t>
            </w:r>
          </w:p>
          <w:p w14:paraId="6D478A92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рефрактометра</w:t>
            </w:r>
          </w:p>
          <w:p w14:paraId="6D478A93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пикнометра</w:t>
            </w:r>
          </w:p>
          <w:p w14:paraId="6D478A94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капилляра</w:t>
            </w:r>
          </w:p>
          <w:p w14:paraId="6D478A95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поляриметра</w:t>
            </w:r>
          </w:p>
          <w:p w14:paraId="6D478A96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97" w14:textId="77777777" w:rsidR="00B36822" w:rsidRDefault="00B36822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98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7. Температура кипения можно определить с помощью </w:t>
            </w:r>
          </w:p>
          <w:p w14:paraId="6D478A99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Рефрактометрического метода</w:t>
            </w:r>
          </w:p>
          <w:p w14:paraId="6D478A9A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Капиллярного метода</w:t>
            </w:r>
          </w:p>
          <w:p w14:paraId="6D478A9B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Пикнометрического метода</w:t>
            </w:r>
          </w:p>
          <w:p w14:paraId="6D478A9C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Метода Сиволобова</w:t>
            </w:r>
          </w:p>
          <w:p w14:paraId="6D478A9D" w14:textId="77777777" w:rsidR="00B36822" w:rsidRDefault="00B3682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9E" w14:textId="77777777" w:rsidR="00B36822" w:rsidRDefault="00B3682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36822" w14:paraId="6D478AB2" w14:textId="77777777">
        <w:tc>
          <w:tcPr>
            <w:tcW w:w="4618" w:type="dxa"/>
          </w:tcPr>
          <w:p w14:paraId="6D478AA0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8. С помощью установки, представленной на рисунке, проводят…</w:t>
            </w:r>
          </w:p>
          <w:p w14:paraId="6D478AA1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перекристаллизацию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D478D23" wp14:editId="6D478D24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28575</wp:posOffset>
                  </wp:positionV>
                  <wp:extent cx="597535" cy="913130"/>
                  <wp:effectExtent l="0" t="0" r="0" b="0"/>
                  <wp:wrapSquare wrapText="bothSides" distT="0" distB="0" distL="114300" distR="114300"/>
                  <wp:docPr id="14772478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91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478AA2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простую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перегонку</w:t>
            </w:r>
          </w:p>
          <w:p w14:paraId="6D478AA3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экстракцию</w:t>
            </w:r>
          </w:p>
          <w:p w14:paraId="6D478AA4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фракционную перегонку</w:t>
            </w:r>
          </w:p>
          <w:p w14:paraId="6D478AA5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A6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AA7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8. С помощью установки, представленной на рисунке, проводят…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6D478D25" wp14:editId="6D478D26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190500</wp:posOffset>
                  </wp:positionV>
                  <wp:extent cx="1104900" cy="770255"/>
                  <wp:effectExtent l="0" t="0" r="0" b="0"/>
                  <wp:wrapSquare wrapText="bothSides" distT="0" distB="0" distL="114300" distR="114300"/>
                  <wp:docPr id="147724783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478AA8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перекристаллизацию</w:t>
            </w:r>
          </w:p>
          <w:p w14:paraId="6D478AA9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 простую перегонку</w:t>
            </w:r>
          </w:p>
          <w:p w14:paraId="6D478AAA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экстракцию</w:t>
            </w:r>
          </w:p>
          <w:p w14:paraId="6D478AAB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фракционную перегонку</w:t>
            </w:r>
          </w:p>
          <w:p w14:paraId="6D478AAC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AD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8. С помощью установки, представленной на рисунке, проводят…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D478D27" wp14:editId="6D478D28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238125</wp:posOffset>
                  </wp:positionV>
                  <wp:extent cx="1359535" cy="836930"/>
                  <wp:effectExtent l="0" t="0" r="0" b="0"/>
                  <wp:wrapSquare wrapText="bothSides" distT="0" distB="0" distL="114300" distR="114300"/>
                  <wp:docPr id="14772478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836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478AAE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перекристаллизацию</w:t>
            </w:r>
          </w:p>
          <w:p w14:paraId="6D478AAF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простую перегонку</w:t>
            </w:r>
          </w:p>
          <w:p w14:paraId="6D478AB0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экстракцию</w:t>
            </w:r>
          </w:p>
          <w:p w14:paraId="6D478AB1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фракционную перегонку</w:t>
            </w:r>
          </w:p>
        </w:tc>
      </w:tr>
      <w:tr w:rsidR="00B36822" w14:paraId="6D478AFB" w14:textId="77777777">
        <w:tc>
          <w:tcPr>
            <w:tcW w:w="4618" w:type="dxa"/>
          </w:tcPr>
          <w:p w14:paraId="6D478AB3" w14:textId="77777777" w:rsidR="00B36822" w:rsidRDefault="00607E03">
            <w:pPr>
              <w:ind w:right="12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9. Установите соответствие между компонентами установки и их названиями: к каждой позиции, обозначенной буквой, подберите соответствующую позицию, обозначенную цифрой.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Style w:val="aff8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4"/>
              <w:gridCol w:w="2268"/>
            </w:tblGrid>
            <w:tr w:rsidR="00B36822" w14:paraId="6D478AB7" w14:textId="77777777">
              <w:tc>
                <w:tcPr>
                  <w:tcW w:w="2014" w:type="dxa"/>
                </w:tcPr>
                <w:p w14:paraId="6D478AB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СМЕСЬ</w:t>
                  </w:r>
                </w:p>
                <w:p w14:paraId="6D478AB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268" w:type="dxa"/>
                </w:tcPr>
                <w:p w14:paraId="6D478AB6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СПОСОБ РАЗДЕЛЕНИЯ</w:t>
                  </w:r>
                </w:p>
              </w:tc>
            </w:tr>
            <w:tr w:rsidR="00B36822" w14:paraId="6D478ABD" w14:textId="77777777">
              <w:tc>
                <w:tcPr>
                  <w:tcW w:w="2014" w:type="dxa"/>
                </w:tcPr>
                <w:p w14:paraId="6D478AB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А) колба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Вюрца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;</w:t>
                  </w:r>
                </w:p>
                <w:p w14:paraId="6D478AB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термометр</w:t>
                  </w:r>
                </w:p>
                <w:p w14:paraId="6D478AB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В) холодильник Либиха  </w:t>
                  </w:r>
                </w:p>
                <w:p w14:paraId="6D478AB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аллонж</w:t>
                  </w:r>
                </w:p>
              </w:tc>
              <w:tc>
                <w:tcPr>
                  <w:tcW w:w="2268" w:type="dxa"/>
                </w:tcPr>
                <w:p w14:paraId="6D478AB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 wp14:anchorId="6D478D29" wp14:editId="6D478D2A">
                        <wp:extent cx="1201184" cy="842488"/>
                        <wp:effectExtent l="0" t="0" r="0" b="0"/>
                        <wp:docPr id="1477247838" name="image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184" cy="8424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478ABE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14:paraId="6D478AB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Style w:val="aff9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C4" w14:textId="77777777">
              <w:trPr>
                <w:trHeight w:val="206"/>
              </w:trPr>
              <w:tc>
                <w:tcPr>
                  <w:tcW w:w="596" w:type="dxa"/>
                </w:tcPr>
                <w:p w14:paraId="6D478AC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А</w:t>
                  </w:r>
                </w:p>
              </w:tc>
              <w:tc>
                <w:tcPr>
                  <w:tcW w:w="577" w:type="dxa"/>
                </w:tcPr>
                <w:p w14:paraId="6D478AC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C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C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C9" w14:textId="77777777">
              <w:trPr>
                <w:trHeight w:val="153"/>
              </w:trPr>
              <w:tc>
                <w:tcPr>
                  <w:tcW w:w="596" w:type="dxa"/>
                </w:tcPr>
                <w:p w14:paraId="6D478AC5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C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C7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C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CA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ACB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ACC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9. Установите соответствие между компонентами установки и их названиями: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к каждой позиции, обозначенной буквой, подберите соответствующую позицию, обозначенную цифрой.</w:t>
            </w:r>
          </w:p>
          <w:tbl>
            <w:tblPr>
              <w:tblStyle w:val="affa"/>
              <w:tblW w:w="48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7"/>
              <w:gridCol w:w="2408"/>
            </w:tblGrid>
            <w:tr w:rsidR="00B36822" w14:paraId="6D478ACF" w14:textId="77777777">
              <w:tc>
                <w:tcPr>
                  <w:tcW w:w="2407" w:type="dxa"/>
                </w:tcPr>
                <w:p w14:paraId="6D478AC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Компоненты установки</w:t>
                  </w:r>
                </w:p>
              </w:tc>
              <w:tc>
                <w:tcPr>
                  <w:tcW w:w="2408" w:type="dxa"/>
                </w:tcPr>
                <w:p w14:paraId="6D478AC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Установка</w:t>
                  </w:r>
                </w:p>
              </w:tc>
            </w:tr>
            <w:tr w:rsidR="00B36822" w14:paraId="6D478AD5" w14:textId="77777777">
              <w:tc>
                <w:tcPr>
                  <w:tcW w:w="2407" w:type="dxa"/>
                </w:tcPr>
                <w:p w14:paraId="6D478AD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А) колба Бунзена; </w:t>
                  </w:r>
                </w:p>
                <w:p w14:paraId="6D478AD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Б) воронка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Бюхнера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; </w:t>
                  </w:r>
                </w:p>
                <w:p w14:paraId="6D478AD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В) предохранительная склянка Вульфа; </w:t>
                  </w:r>
                </w:p>
                <w:p w14:paraId="6D478AD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водоструйный насос</w:t>
                  </w:r>
                </w:p>
              </w:tc>
              <w:tc>
                <w:tcPr>
                  <w:tcW w:w="2408" w:type="dxa"/>
                </w:tcPr>
                <w:p w14:paraId="6D478AD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5408" behindDoc="0" locked="0" layoutInCell="1" hidden="0" allowOverlap="1" wp14:anchorId="6D478D2B" wp14:editId="6D478D2C">
                        <wp:simplePos x="0" y="0"/>
                        <wp:positionH relativeFrom="column">
                          <wp:posOffset>-16509</wp:posOffset>
                        </wp:positionH>
                        <wp:positionV relativeFrom="paragraph">
                          <wp:posOffset>146685</wp:posOffset>
                        </wp:positionV>
                        <wp:extent cx="1473835" cy="937260"/>
                        <wp:effectExtent l="0" t="0" r="0" b="0"/>
                        <wp:wrapSquare wrapText="bothSides" distT="0" distB="0" distL="114300" distR="114300"/>
                        <wp:docPr id="1477247830" name="image2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5.png"/>
                                <pic:cNvPicPr preferRelativeResize="0"/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835" cy="9372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D478AD6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Запишите в ответ цифры,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расположив их в порядке, соответствующем буквам:</w:t>
            </w:r>
          </w:p>
          <w:p w14:paraId="6D478AD7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   </w:t>
            </w:r>
          </w:p>
          <w:tbl>
            <w:tblPr>
              <w:tblStyle w:val="affb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DC" w14:textId="77777777">
              <w:trPr>
                <w:trHeight w:val="206"/>
              </w:trPr>
              <w:tc>
                <w:tcPr>
                  <w:tcW w:w="596" w:type="dxa"/>
                </w:tcPr>
                <w:p w14:paraId="6D478AD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D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D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D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E1" w14:textId="77777777">
              <w:trPr>
                <w:trHeight w:val="153"/>
              </w:trPr>
              <w:tc>
                <w:tcPr>
                  <w:tcW w:w="596" w:type="dxa"/>
                </w:tcPr>
                <w:p w14:paraId="6D478ADD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DE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DF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E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E2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AE3" w14:textId="77777777" w:rsidR="00B36822" w:rsidRDefault="00607E03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9. Установите соответствие между компонентами установки и их названиями: к каждой позиции, обозначенной буквой, подберите соответствующую позицию, обозначенную цифрой.</w:t>
            </w:r>
          </w:p>
          <w:tbl>
            <w:tblPr>
              <w:tblStyle w:val="affc"/>
              <w:tblW w:w="48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7"/>
              <w:gridCol w:w="2408"/>
            </w:tblGrid>
            <w:tr w:rsidR="00B36822" w14:paraId="6D478AE6" w14:textId="77777777">
              <w:tc>
                <w:tcPr>
                  <w:tcW w:w="2407" w:type="dxa"/>
                </w:tcPr>
                <w:p w14:paraId="6D478AE4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Компоненты установки</w:t>
                  </w:r>
                </w:p>
              </w:tc>
              <w:tc>
                <w:tcPr>
                  <w:tcW w:w="2408" w:type="dxa"/>
                </w:tcPr>
                <w:p w14:paraId="6D478AE5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Установка</w:t>
                  </w:r>
                </w:p>
              </w:tc>
            </w:tr>
            <w:tr w:rsidR="00B36822" w14:paraId="6D478AED" w14:textId="77777777">
              <w:tc>
                <w:tcPr>
                  <w:tcW w:w="2407" w:type="dxa"/>
                </w:tcPr>
                <w:p w14:paraId="6D478AE7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водяная баня</w:t>
                  </w:r>
                </w:p>
                <w:p w14:paraId="6D478AE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коническая колба</w:t>
                  </w:r>
                </w:p>
                <w:p w14:paraId="6D478AE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ввод воды</w:t>
                  </w:r>
                </w:p>
                <w:p w14:paraId="6D478AE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обратный водяной холодильник</w:t>
                  </w:r>
                </w:p>
                <w:p w14:paraId="6D478AEB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408" w:type="dxa"/>
                </w:tcPr>
                <w:p w14:paraId="6D478AE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0" locked="0" layoutInCell="1" hidden="0" allowOverlap="1" wp14:anchorId="6D478D2D" wp14:editId="6D478D2E">
                        <wp:simplePos x="0" y="0"/>
                        <wp:positionH relativeFrom="column">
                          <wp:posOffset>-8889</wp:posOffset>
                        </wp:positionH>
                        <wp:positionV relativeFrom="paragraph">
                          <wp:posOffset>136525</wp:posOffset>
                        </wp:positionV>
                        <wp:extent cx="597535" cy="913130"/>
                        <wp:effectExtent l="0" t="0" r="0" b="0"/>
                        <wp:wrapSquare wrapText="bothSides" distT="0" distB="0" distL="114300" distR="114300"/>
                        <wp:docPr id="1477247837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535" cy="91313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D478AEE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ответ цифры, расположив их в порядке, соответствующем буквам:</w:t>
            </w:r>
          </w:p>
          <w:p w14:paraId="6D478AEF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   </w:t>
            </w:r>
          </w:p>
          <w:tbl>
            <w:tblPr>
              <w:tblStyle w:val="affd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AF4" w14:textId="77777777">
              <w:trPr>
                <w:trHeight w:val="206"/>
              </w:trPr>
              <w:tc>
                <w:tcPr>
                  <w:tcW w:w="596" w:type="dxa"/>
                </w:tcPr>
                <w:p w14:paraId="6D478AF0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AF1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AF2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AF3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AF9" w14:textId="77777777">
              <w:trPr>
                <w:trHeight w:val="153"/>
              </w:trPr>
              <w:tc>
                <w:tcPr>
                  <w:tcW w:w="596" w:type="dxa"/>
                </w:tcPr>
                <w:p w14:paraId="6D478AF5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AF6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AF7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AF8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AFA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B54" w14:textId="77777777">
        <w:tc>
          <w:tcPr>
            <w:tcW w:w="4618" w:type="dxa"/>
          </w:tcPr>
          <w:p w14:paraId="6D478AF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10. Установите соответствие между смесью веществ и методом ее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разделения. </w:t>
            </w:r>
          </w:p>
          <w:tbl>
            <w:tblPr>
              <w:tblStyle w:val="affe"/>
              <w:tblW w:w="470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4"/>
              <w:gridCol w:w="2693"/>
            </w:tblGrid>
            <w:tr w:rsidR="00B36822" w14:paraId="6D478B00" w14:textId="77777777">
              <w:tc>
                <w:tcPr>
                  <w:tcW w:w="2014" w:type="dxa"/>
                </w:tcPr>
                <w:p w14:paraId="6D478AF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СМЕСЬ</w:t>
                  </w:r>
                </w:p>
                <w:p w14:paraId="6D478AF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693" w:type="dxa"/>
                </w:tcPr>
                <w:p w14:paraId="6D478AF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МЕТОД РАЗДЕЛЕНИЯ</w:t>
                  </w:r>
                </w:p>
              </w:tc>
            </w:tr>
            <w:tr w:rsidR="00B36822" w14:paraId="6D478B0A" w14:textId="77777777">
              <w:tc>
                <w:tcPr>
                  <w:tcW w:w="2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01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крахмал и вода</w:t>
                  </w:r>
                </w:p>
                <w:p w14:paraId="6D478B02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воды и бензин</w:t>
                  </w:r>
                </w:p>
                <w:p w14:paraId="6D478B03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фенола и бензол</w:t>
                  </w:r>
                </w:p>
                <w:p w14:paraId="6D478B04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вода и этанол</w:t>
                  </w:r>
                </w:p>
                <w:p w14:paraId="6D478B05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06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перегонка</w:t>
                  </w:r>
                </w:p>
                <w:p w14:paraId="6D478B07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фильтрация</w:t>
                  </w:r>
                </w:p>
                <w:p w14:paraId="6D478B08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использование делительной воронки</w:t>
                  </w:r>
                </w:p>
                <w:p w14:paraId="6D478B09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выпаривание</w:t>
                  </w:r>
                </w:p>
              </w:tc>
            </w:tr>
          </w:tbl>
          <w:p w14:paraId="6D478B0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Запишите в таблицу выбранные цифры под соответствующими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буквами.</w:t>
            </w:r>
          </w:p>
          <w:tbl>
            <w:tblPr>
              <w:tblStyle w:val="afff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B10" w14:textId="77777777">
              <w:trPr>
                <w:trHeight w:val="206"/>
              </w:trPr>
              <w:tc>
                <w:tcPr>
                  <w:tcW w:w="596" w:type="dxa"/>
                </w:tcPr>
                <w:p w14:paraId="6D478B0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B0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B0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B0F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B15" w14:textId="77777777">
              <w:trPr>
                <w:trHeight w:val="153"/>
              </w:trPr>
              <w:tc>
                <w:tcPr>
                  <w:tcW w:w="596" w:type="dxa"/>
                </w:tcPr>
                <w:p w14:paraId="6D478B1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B12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B13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B14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B16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B17" w14:textId="77777777" w:rsidR="00B36822" w:rsidRDefault="00B36822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B1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10. Установите соответствие между смесью и способом её разделения: к каждой позиции, обозначенной буквой, подберите соответствующую позицию, обозначенную цифрой.</w:t>
            </w:r>
          </w:p>
          <w:p w14:paraId="6D478B19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Style w:val="afff0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4"/>
              <w:gridCol w:w="2268"/>
            </w:tblGrid>
            <w:tr w:rsidR="00B36822" w14:paraId="6D478B1D" w14:textId="77777777">
              <w:tc>
                <w:tcPr>
                  <w:tcW w:w="2014" w:type="dxa"/>
                </w:tcPr>
                <w:p w14:paraId="6D478B1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СМЕСЬ</w:t>
                  </w:r>
                </w:p>
                <w:p w14:paraId="6D478B1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268" w:type="dxa"/>
                </w:tcPr>
                <w:p w14:paraId="6D478B1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СПОСОБ РАЗДЕЛЕНИЯ</w:t>
                  </w:r>
                </w:p>
              </w:tc>
            </w:tr>
            <w:tr w:rsidR="00B36822" w14:paraId="6D478B28" w14:textId="77777777">
              <w:tc>
                <w:tcPr>
                  <w:tcW w:w="2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1E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мел и вода</w:t>
                  </w:r>
                </w:p>
                <w:p w14:paraId="6D478B1F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Б) вода и растительное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масло</w:t>
                  </w:r>
                </w:p>
                <w:p w14:paraId="6D478B20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ацетон и вода</w:t>
                  </w:r>
                </w:p>
                <w:p w14:paraId="6D478B21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Г) бутанола и метанола</w:t>
                  </w:r>
                </w:p>
                <w:p w14:paraId="6D478B22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23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фракционной перегонкой</w:t>
                  </w:r>
                </w:p>
                <w:p w14:paraId="6D478B24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фильтрованием</w:t>
                  </w:r>
                </w:p>
                <w:p w14:paraId="6D478B25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экстракцией</w:t>
                  </w:r>
                </w:p>
                <w:p w14:paraId="6D478B26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использование делительной воронки</w:t>
                  </w:r>
                </w:p>
                <w:p w14:paraId="6D478B27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возгонкой</w:t>
                  </w:r>
                </w:p>
              </w:tc>
            </w:tr>
          </w:tbl>
          <w:p w14:paraId="6D478B29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B2A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таблицу выбранные цифры под соответствующими буквами.</w:t>
            </w:r>
          </w:p>
          <w:tbl>
            <w:tblPr>
              <w:tblStyle w:val="afff1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B2F" w14:textId="77777777">
              <w:trPr>
                <w:trHeight w:val="206"/>
              </w:trPr>
              <w:tc>
                <w:tcPr>
                  <w:tcW w:w="596" w:type="dxa"/>
                </w:tcPr>
                <w:p w14:paraId="6D478B2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B2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B2D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B2E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B34" w14:textId="77777777">
              <w:trPr>
                <w:trHeight w:val="153"/>
              </w:trPr>
              <w:tc>
                <w:tcPr>
                  <w:tcW w:w="596" w:type="dxa"/>
                </w:tcPr>
                <w:p w14:paraId="6D478B3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B3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B32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B33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B35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B3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10. Установите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соответствие между смесью и способом её разделения: к каждой позиции, обозначенной буквой, подберите соответствующую позицию, обозначенную цифрой.</w:t>
            </w:r>
          </w:p>
          <w:p w14:paraId="6D478B37" w14:textId="77777777" w:rsidR="00B36822" w:rsidRDefault="00607E03">
            <w:pPr>
              <w:ind w:right="14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Style w:val="afff2"/>
              <w:tblW w:w="428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4"/>
              <w:gridCol w:w="2268"/>
            </w:tblGrid>
            <w:tr w:rsidR="00B36822" w14:paraId="6D478B3B" w14:textId="77777777">
              <w:tc>
                <w:tcPr>
                  <w:tcW w:w="2014" w:type="dxa"/>
                </w:tcPr>
                <w:p w14:paraId="6D478B38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СМЕСЬ</w:t>
                  </w:r>
                </w:p>
                <w:p w14:paraId="6D478B3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268" w:type="dxa"/>
                </w:tcPr>
                <w:p w14:paraId="6D478B3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СПОСОБ РАЗДЕЛЕНИЯ</w:t>
                  </w:r>
                </w:p>
              </w:tc>
            </w:tr>
            <w:tr w:rsidR="00B36822" w14:paraId="6D478B46" w14:textId="77777777">
              <w:tc>
                <w:tcPr>
                  <w:tcW w:w="2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3C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А) пыль и воздух</w:t>
                  </w:r>
                </w:p>
                <w:p w14:paraId="6D478B3D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Б) воды и ацетона</w:t>
                  </w:r>
                </w:p>
                <w:p w14:paraId="6D478B3E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В) фенол и бензойную кислоту</w:t>
                  </w:r>
                </w:p>
                <w:p w14:paraId="6D478B3F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пропилового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пирта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пропионовой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кислоты</w:t>
                  </w:r>
                </w:p>
                <w:p w14:paraId="6D478B40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478B41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1)  перегонкой</w:t>
                  </w:r>
                </w:p>
                <w:p w14:paraId="6D478B42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2) фильтрованием</w:t>
                  </w:r>
                </w:p>
                <w:p w14:paraId="6D478B43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3) экстракцией</w:t>
                  </w:r>
                </w:p>
                <w:p w14:paraId="6D478B44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4) декантацией</w:t>
                  </w:r>
                </w:p>
                <w:p w14:paraId="6D478B45" w14:textId="77777777" w:rsidR="00B36822" w:rsidRDefault="00607E03">
                  <w:pPr>
                    <w:spacing w:before="24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5) возгонкой</w:t>
                  </w:r>
                </w:p>
              </w:tc>
            </w:tr>
          </w:tbl>
          <w:p w14:paraId="6D478B47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478B48" w14:textId="77777777" w:rsidR="00B36822" w:rsidRDefault="00607E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Запишите в таблицу выбранные цифры под соответствующими буквами.</w:t>
            </w:r>
          </w:p>
          <w:tbl>
            <w:tblPr>
              <w:tblStyle w:val="afff3"/>
              <w:tblW w:w="24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"/>
              <w:gridCol w:w="577"/>
              <w:gridCol w:w="557"/>
              <w:gridCol w:w="709"/>
            </w:tblGrid>
            <w:tr w:rsidR="00B36822" w14:paraId="6D478B4D" w14:textId="77777777">
              <w:trPr>
                <w:trHeight w:val="206"/>
              </w:trPr>
              <w:tc>
                <w:tcPr>
                  <w:tcW w:w="596" w:type="dxa"/>
                </w:tcPr>
                <w:p w14:paraId="6D478B49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577" w:type="dxa"/>
                </w:tcPr>
                <w:p w14:paraId="6D478B4A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557" w:type="dxa"/>
                </w:tcPr>
                <w:p w14:paraId="6D478B4B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709" w:type="dxa"/>
                </w:tcPr>
                <w:p w14:paraId="6D478B4C" w14:textId="77777777" w:rsidR="00B36822" w:rsidRDefault="00607E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</w:t>
                  </w:r>
                </w:p>
              </w:tc>
            </w:tr>
            <w:tr w:rsidR="00B36822" w14:paraId="6D478B52" w14:textId="77777777">
              <w:trPr>
                <w:trHeight w:val="153"/>
              </w:trPr>
              <w:tc>
                <w:tcPr>
                  <w:tcW w:w="596" w:type="dxa"/>
                </w:tcPr>
                <w:p w14:paraId="6D478B4E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</w:tcPr>
                <w:p w14:paraId="6D478B4F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</w:tcPr>
                <w:p w14:paraId="6D478B50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D478B51" w14:textId="77777777" w:rsidR="00B36822" w:rsidRDefault="00B36822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D478B53" w14:textId="77777777" w:rsidR="00B36822" w:rsidRDefault="00B3682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36822" w14:paraId="6D478B69" w14:textId="77777777">
        <w:tc>
          <w:tcPr>
            <w:tcW w:w="4618" w:type="dxa"/>
          </w:tcPr>
          <w:p w14:paraId="6D478B5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11.  Какие из перечисленных соединений нанесенные на медную проволоку окрасят пламя в зеленый цвет: </w:t>
            </w:r>
          </w:p>
          <w:p w14:paraId="6D478B5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 хлороформ, </w:t>
            </w:r>
          </w:p>
          <w:p w14:paraId="6D478B5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дибромметан</w:t>
            </w:r>
            <w:proofErr w:type="spellEnd"/>
          </w:p>
          <w:p w14:paraId="6D478B5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бутанол,</w:t>
            </w:r>
          </w:p>
          <w:p w14:paraId="6D478B5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пропилсульфид</w:t>
            </w:r>
            <w:proofErr w:type="spellEnd"/>
          </w:p>
          <w:p w14:paraId="6D478B5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 хлорбензол</w:t>
            </w:r>
          </w:p>
        </w:tc>
        <w:tc>
          <w:tcPr>
            <w:tcW w:w="5041" w:type="dxa"/>
          </w:tcPr>
          <w:p w14:paraId="6D478B5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11. Перечислите реактивы, которые используются для открытия серы в органических с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оединениях:</w:t>
            </w:r>
          </w:p>
          <w:p w14:paraId="6D478B5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Оксид магния</w:t>
            </w:r>
          </w:p>
          <w:p w14:paraId="6D478B5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 Ацетат свинца</w:t>
            </w:r>
          </w:p>
          <w:p w14:paraId="6D478B5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Оксид меди (II)</w:t>
            </w:r>
          </w:p>
          <w:p w14:paraId="6D478B5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Нитропруссид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натрия</w:t>
            </w:r>
          </w:p>
          <w:p w14:paraId="6D478B6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Натрий</w:t>
            </w:r>
          </w:p>
          <w:p w14:paraId="6D478B6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6) Известковая вода</w:t>
            </w:r>
          </w:p>
        </w:tc>
        <w:tc>
          <w:tcPr>
            <w:tcW w:w="4901" w:type="dxa"/>
          </w:tcPr>
          <w:p w14:paraId="6D478B6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11. Какие реактивы используют для открытия азота: </w:t>
            </w:r>
          </w:p>
          <w:p w14:paraId="6D478B6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Оксид магния</w:t>
            </w:r>
          </w:p>
          <w:p w14:paraId="6D478B6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Натрий</w:t>
            </w:r>
          </w:p>
          <w:p w14:paraId="6D478B6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Сульфат железа (II)</w:t>
            </w:r>
          </w:p>
          <w:p w14:paraId="6D478B6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Сульфат железа (III)</w:t>
            </w:r>
          </w:p>
          <w:p w14:paraId="6D478B6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5) Оксид меди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(II)</w:t>
            </w:r>
          </w:p>
          <w:p w14:paraId="6D478B6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6) Соляная кислота</w:t>
            </w:r>
          </w:p>
        </w:tc>
      </w:tr>
      <w:tr w:rsidR="00B36822" w14:paraId="6D478B79" w14:textId="77777777">
        <w:tc>
          <w:tcPr>
            <w:tcW w:w="4618" w:type="dxa"/>
          </w:tcPr>
          <w:p w14:paraId="6D478B6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12. К физическим константам вещества относится: </w:t>
            </w:r>
          </w:p>
          <w:p w14:paraId="6D478B6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 Температура кипения; </w:t>
            </w:r>
          </w:p>
          <w:p w14:paraId="6D478B6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Содержание углерода; </w:t>
            </w:r>
          </w:p>
          <w:p w14:paraId="6D478B6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3) Содержание водорода; </w:t>
            </w:r>
          </w:p>
          <w:p w14:paraId="6D478B6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Электрохимический потенциал</w:t>
            </w:r>
          </w:p>
        </w:tc>
        <w:tc>
          <w:tcPr>
            <w:tcW w:w="5041" w:type="dxa"/>
          </w:tcPr>
          <w:p w14:paraId="6D478B6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12. К физическим константам вещества относится: </w:t>
            </w:r>
          </w:p>
          <w:p w14:paraId="6D478B7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 Показатель преломления; </w:t>
            </w:r>
          </w:p>
          <w:p w14:paraId="6D478B7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Содержание кислорода; </w:t>
            </w:r>
          </w:p>
          <w:p w14:paraId="6D478B7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3) Содержание водорода; </w:t>
            </w:r>
          </w:p>
          <w:p w14:paraId="6D478B7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Электрохимический потенциал</w:t>
            </w:r>
          </w:p>
        </w:tc>
        <w:tc>
          <w:tcPr>
            <w:tcW w:w="4901" w:type="dxa"/>
          </w:tcPr>
          <w:p w14:paraId="6D478B7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12. К физическим константам вещества относится: </w:t>
            </w:r>
          </w:p>
          <w:p w14:paraId="6D478B7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 Относительная плотность; </w:t>
            </w:r>
          </w:p>
          <w:p w14:paraId="6D478B7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Содержание электронов; </w:t>
            </w:r>
          </w:p>
          <w:p w14:paraId="6D478B7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3) Содержание водорода; </w:t>
            </w:r>
          </w:p>
          <w:p w14:paraId="6D478B7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Электрохимический потенциал</w:t>
            </w:r>
          </w:p>
        </w:tc>
      </w:tr>
      <w:tr w:rsidR="00B36822" w14:paraId="6D478B8F" w14:textId="77777777">
        <w:tc>
          <w:tcPr>
            <w:tcW w:w="4618" w:type="dxa"/>
          </w:tcPr>
          <w:p w14:paraId="6D478B7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13. В какое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неорганическое вещество переводят углерод, содержащийся в органическом веществе, в элементном анализе:</w:t>
            </w:r>
          </w:p>
          <w:p w14:paraId="6D478B7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</w:p>
          <w:p w14:paraId="6D478B7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NaCN</w:t>
            </w:r>
            <w:proofErr w:type="spellEnd"/>
          </w:p>
          <w:p w14:paraId="6D478B7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Na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</w:p>
          <w:p w14:paraId="6D478B7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(CN)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7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CО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80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B8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13. В какое неорганическое вещество переводят азот, содержащийся в органическом веществе, в элементном анализе:</w:t>
            </w:r>
          </w:p>
          <w:p w14:paraId="6D478B8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</w:p>
          <w:p w14:paraId="6D478B8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NaCN</w:t>
            </w:r>
            <w:proofErr w:type="spellEnd"/>
          </w:p>
          <w:p w14:paraId="6D478B8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Na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</w:p>
          <w:p w14:paraId="6D478B8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(CN)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8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CО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87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B8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13. В какое неорганическое вещество переводят серу, содержащийся в органическом веществе, в элементном анализе:</w:t>
            </w:r>
          </w:p>
          <w:p w14:paraId="6D478B8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</w:p>
          <w:p w14:paraId="6D478B8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NaCN</w:t>
            </w:r>
            <w:proofErr w:type="spellEnd"/>
          </w:p>
          <w:p w14:paraId="6D478B8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Na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</w:p>
          <w:p w14:paraId="6D478B8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(CN)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8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CО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8E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36822" w14:paraId="6D478BA2" w14:textId="77777777">
        <w:tc>
          <w:tcPr>
            <w:tcW w:w="4618" w:type="dxa"/>
          </w:tcPr>
          <w:p w14:paraId="6D478B9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14. Какой реактив используется для открытия элемента - серы </w:t>
            </w:r>
          </w:p>
          <w:p w14:paraId="6D478B9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CuSO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14:paraId="6D478B9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Са(ОН)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9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Pb(СН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СОО)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9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AgNO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  <w:p w14:paraId="6D478B9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FeCl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041" w:type="dxa"/>
          </w:tcPr>
          <w:p w14:paraId="6D478B9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14. Какой реактив используется для открытия элемента - углерода </w:t>
            </w:r>
          </w:p>
          <w:p w14:paraId="6D478B9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CuSO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14:paraId="6D478B9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Са(ОН)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9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Pb(СН3СОО)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9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AgNO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  <w:p w14:paraId="6D478B9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FeCl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901" w:type="dxa"/>
          </w:tcPr>
          <w:p w14:paraId="6D478B9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14. Какой реактив используется для открытия элемента - хлора </w:t>
            </w:r>
          </w:p>
          <w:p w14:paraId="6D478B9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 CuSO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14:paraId="6D478B9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 Са(ОН)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9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Pb(СН3СОО)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6D478BA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4) AgNO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  <w:p w14:paraId="6D478BA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FeCl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</w:tr>
      <w:tr w:rsidR="00B36822" w:rsidRPr="00607E03" w14:paraId="6D478BB8" w14:textId="77777777">
        <w:tc>
          <w:tcPr>
            <w:tcW w:w="4618" w:type="dxa"/>
          </w:tcPr>
          <w:p w14:paraId="6D478BA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15. Какое вещество, позволяющее разрушить органическое соединение используется для открытия элемента -водород</w:t>
            </w:r>
          </w:p>
          <w:p w14:paraId="6D478BA4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A5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1) 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  <w:p w14:paraId="6D478BA6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2) Na</w:t>
            </w:r>
          </w:p>
          <w:p w14:paraId="6D478BA7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3) MgO</w:t>
            </w:r>
          </w:p>
          <w:p w14:paraId="6D478BA8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4) H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</w:p>
          <w:p w14:paraId="6D478BA9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5) </w:t>
            </w:r>
            <w:proofErr w:type="spellStart"/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CuO</w:t>
            </w:r>
            <w:proofErr w:type="spellEnd"/>
          </w:p>
        </w:tc>
        <w:tc>
          <w:tcPr>
            <w:tcW w:w="5041" w:type="dxa"/>
          </w:tcPr>
          <w:p w14:paraId="6D478BA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15. Какое вещество, позволяющее разрушить органическое соединение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используется для открытия элемента - серы</w:t>
            </w:r>
          </w:p>
          <w:p w14:paraId="6D478BAB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AC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1) 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  <w:p w14:paraId="6D478BAD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2) Na</w:t>
            </w:r>
          </w:p>
          <w:p w14:paraId="6D478BAE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3) MgO</w:t>
            </w:r>
          </w:p>
          <w:p w14:paraId="6D478BAF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4) H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</w:p>
          <w:p w14:paraId="6D478BB0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5) </w:t>
            </w:r>
            <w:proofErr w:type="spellStart"/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CuO</w:t>
            </w:r>
            <w:proofErr w:type="spellEnd"/>
          </w:p>
        </w:tc>
        <w:tc>
          <w:tcPr>
            <w:tcW w:w="4901" w:type="dxa"/>
          </w:tcPr>
          <w:p w14:paraId="6D478BB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15. 15. Какое вещество, позволяющее разрушить органическое соединение используется для открытия элемента - фосфора</w:t>
            </w:r>
          </w:p>
          <w:p w14:paraId="6D478BB2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B3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1) 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  <w:p w14:paraId="6D478BB4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2) Na</w:t>
            </w:r>
          </w:p>
          <w:p w14:paraId="6D478BB5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3)</w:t>
            </w:r>
            <w:r w:rsidRPr="007A4C6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MgO</w:t>
            </w:r>
          </w:p>
          <w:p w14:paraId="6D478BB6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4) H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</w:t>
            </w: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</w:p>
          <w:p w14:paraId="6D478BB7" w14:textId="77777777" w:rsidR="00B36822" w:rsidRPr="007A4C65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5) </w:t>
            </w:r>
            <w:proofErr w:type="spellStart"/>
            <w:r w:rsidRPr="007A4C65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CuO</w:t>
            </w:r>
            <w:proofErr w:type="spellEnd"/>
          </w:p>
        </w:tc>
      </w:tr>
      <w:tr w:rsidR="00B36822" w14:paraId="6D478BCB" w14:textId="77777777">
        <w:tc>
          <w:tcPr>
            <w:tcW w:w="4618" w:type="dxa"/>
          </w:tcPr>
          <w:p w14:paraId="6D478BB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16. Выберите верные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утверждения о химических свойствах пропана.</w:t>
            </w:r>
          </w:p>
          <w:p w14:paraId="6D478BB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Вступает с хлором в реакцию присоединения</w:t>
            </w:r>
          </w:p>
          <w:p w14:paraId="6D478BB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Окисляется кислородом</w:t>
            </w:r>
          </w:p>
          <w:p w14:paraId="6D478BB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Обесцвечивает бромную воду</w:t>
            </w:r>
          </w:p>
          <w:p w14:paraId="6D478BB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Не обесцвечивает водный раствор перманганата калия</w:t>
            </w:r>
          </w:p>
          <w:p w14:paraId="6D478BB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Реагирует с натрием с образованием гексана</w:t>
            </w:r>
          </w:p>
        </w:tc>
        <w:tc>
          <w:tcPr>
            <w:tcW w:w="5041" w:type="dxa"/>
          </w:tcPr>
          <w:p w14:paraId="6D478BB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Выберите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типы реакций, которые характерны и для метана, и для бутана.</w:t>
            </w:r>
          </w:p>
          <w:p w14:paraId="6D478BC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Нитрование</w:t>
            </w:r>
          </w:p>
          <w:p w14:paraId="6D478BC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Гидрогалогенирования</w:t>
            </w:r>
            <w:proofErr w:type="spellEnd"/>
          </w:p>
          <w:p w14:paraId="6D478BC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Изомеризация</w:t>
            </w:r>
          </w:p>
          <w:p w14:paraId="6D478BC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Гидрирование</w:t>
            </w:r>
          </w:p>
          <w:p w14:paraId="6D478BC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Окисление</w:t>
            </w:r>
          </w:p>
        </w:tc>
        <w:tc>
          <w:tcPr>
            <w:tcW w:w="4901" w:type="dxa"/>
          </w:tcPr>
          <w:p w14:paraId="6D478BC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16. Выберите вещества, с которыми реагирует этан.</w:t>
            </w:r>
          </w:p>
          <w:p w14:paraId="6D478BC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Бромная вода (в темноте)</w:t>
            </w:r>
          </w:p>
          <w:p w14:paraId="6D478BC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Хлор</w:t>
            </w:r>
          </w:p>
          <w:p w14:paraId="6D478BC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Водород</w:t>
            </w:r>
          </w:p>
          <w:p w14:paraId="6D478BC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4. Сульфат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марганца (II)</w:t>
            </w:r>
          </w:p>
          <w:p w14:paraId="6D478BC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Кислород</w:t>
            </w:r>
          </w:p>
        </w:tc>
      </w:tr>
      <w:tr w:rsidR="00B36822" w14:paraId="6D478BDC" w14:textId="77777777">
        <w:tc>
          <w:tcPr>
            <w:tcW w:w="4618" w:type="dxa"/>
          </w:tcPr>
          <w:p w14:paraId="6D478BC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17. Из предложенного перечня выберите реакции, которые характерны для этилена, но не характерны для изобутана.</w:t>
            </w:r>
          </w:p>
          <w:p w14:paraId="6D478BC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Полного окисления</w:t>
            </w:r>
          </w:p>
          <w:p w14:paraId="6D478BC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Галогенирования</w:t>
            </w:r>
          </w:p>
          <w:p w14:paraId="6D478BC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Гидратации</w:t>
            </w:r>
          </w:p>
          <w:p w14:paraId="6D478BD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Дегидрирования</w:t>
            </w:r>
          </w:p>
          <w:p w14:paraId="6D478BD1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BD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17. Из предложенного перечня выберите веществ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о, которое взаимодействует с бутеном-2, но не взаимодействуют с пропаном.</w:t>
            </w:r>
          </w:p>
          <w:p w14:paraId="6D478BD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Бромоводород</w:t>
            </w:r>
            <w:proofErr w:type="spellEnd"/>
          </w:p>
          <w:p w14:paraId="6D478BD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Кислород</w:t>
            </w:r>
          </w:p>
          <w:p w14:paraId="6D478BD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Бром</w:t>
            </w:r>
          </w:p>
          <w:p w14:paraId="6D478BD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Азотная кислота</w:t>
            </w:r>
          </w:p>
        </w:tc>
        <w:tc>
          <w:tcPr>
            <w:tcW w:w="4901" w:type="dxa"/>
          </w:tcPr>
          <w:p w14:paraId="6D478BD7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17. Из предложенного перечня выберите реакции, которые характерны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пропена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 но не характерны для метана.</w:t>
            </w:r>
          </w:p>
          <w:p w14:paraId="6D478BD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Горения</w:t>
            </w:r>
          </w:p>
          <w:p w14:paraId="6D478BD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Галог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енирования</w:t>
            </w:r>
          </w:p>
          <w:p w14:paraId="6D478BD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Нитрования</w:t>
            </w:r>
          </w:p>
          <w:p w14:paraId="6D478BD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Полимеризации</w:t>
            </w:r>
          </w:p>
        </w:tc>
      </w:tr>
      <w:tr w:rsidR="00B36822" w14:paraId="6D478BED" w14:textId="77777777">
        <w:tc>
          <w:tcPr>
            <w:tcW w:w="4618" w:type="dxa"/>
          </w:tcPr>
          <w:p w14:paraId="6D478BDD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18. Из предложенного перечня выберите вещество, при взаимодействии которого с подкисленным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раствором перманганата калия будет наблюдаться обесцвечивание раствора.</w:t>
            </w:r>
          </w:p>
          <w:p w14:paraId="6D478BD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Пропин</w:t>
            </w:r>
            <w:proofErr w:type="spellEnd"/>
          </w:p>
          <w:p w14:paraId="6D478BD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Изобутан</w:t>
            </w:r>
          </w:p>
          <w:p w14:paraId="6D478BE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Циклогексан</w:t>
            </w:r>
          </w:p>
          <w:p w14:paraId="6D478BE1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Пропан</w:t>
            </w:r>
          </w:p>
        </w:tc>
        <w:tc>
          <w:tcPr>
            <w:tcW w:w="5041" w:type="dxa"/>
          </w:tcPr>
          <w:p w14:paraId="6D478BE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18.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Из предложенного перечня выберите вещество, при гидратации которого образуется кетон.</w:t>
            </w:r>
          </w:p>
          <w:p w14:paraId="6D478BE3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 Этилен</w:t>
            </w:r>
          </w:p>
          <w:p w14:paraId="6D478BE4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2. Ацетилен</w:t>
            </w:r>
          </w:p>
          <w:p w14:paraId="6D478BE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Пропин</w:t>
            </w:r>
            <w:proofErr w:type="spellEnd"/>
          </w:p>
          <w:p w14:paraId="6D478BE6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 2-метилбутадиен-1,3</w:t>
            </w:r>
          </w:p>
          <w:p w14:paraId="6D478BE7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BE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18. Из предложенного перечня выберите углеводород, который реагирует с аммиачным раствором оксида серебра(I).</w:t>
            </w:r>
          </w:p>
          <w:p w14:paraId="6D478BE9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Этен</w:t>
            </w:r>
          </w:p>
          <w:p w14:paraId="6D478BEA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 Бутен-2</w:t>
            </w:r>
          </w:p>
          <w:p w14:paraId="6D478BEB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 Бутин-2</w:t>
            </w:r>
          </w:p>
          <w:p w14:paraId="6D478BEC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Пропин</w:t>
            </w:r>
            <w:proofErr w:type="spellEnd"/>
          </w:p>
        </w:tc>
      </w:tr>
      <w:tr w:rsidR="00B36822" w14:paraId="6D478BF1" w14:textId="77777777">
        <w:tc>
          <w:tcPr>
            <w:tcW w:w="4618" w:type="dxa"/>
          </w:tcPr>
          <w:p w14:paraId="6D478BEE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19. Напишите структурные формулы всех возможных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галогеналкилов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состава С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bscript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CI (4 изомера) и назовите их.</w:t>
            </w:r>
          </w:p>
        </w:tc>
        <w:tc>
          <w:tcPr>
            <w:tcW w:w="5041" w:type="dxa"/>
          </w:tcPr>
          <w:p w14:paraId="6D478BEF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Напишите структурные формулы четырех возможных изомеров гексана и назовите их.</w:t>
            </w:r>
          </w:p>
        </w:tc>
        <w:tc>
          <w:tcPr>
            <w:tcW w:w="4901" w:type="dxa"/>
          </w:tcPr>
          <w:p w14:paraId="6D478BF0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Напишите структурные формулы всех возможных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галогеналкилов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состава С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bscript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 и назовите их.</w:t>
            </w:r>
          </w:p>
        </w:tc>
      </w:tr>
      <w:tr w:rsidR="00B36822" w14:paraId="6D478BFB" w14:textId="77777777">
        <w:tc>
          <w:tcPr>
            <w:tcW w:w="4618" w:type="dxa"/>
          </w:tcPr>
          <w:p w14:paraId="6D478BF2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20. Массовая доля углерода в углеводороде равна 81,8%. Относительная плотность его паров по азоту составляет 1,57. Число атомов водорода в молекуле равно ______</w:t>
            </w:r>
          </w:p>
          <w:p w14:paraId="6D478BF3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F4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041" w:type="dxa"/>
          </w:tcPr>
          <w:p w14:paraId="6D478BF5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Массовая доля углерода в углеводороде равна 83,3%. Относительная плотность его паров по водороду составляет 36. Число атомов водорода в молекуле равно ______</w:t>
            </w:r>
          </w:p>
          <w:p w14:paraId="6D478BF6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F7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01" w:type="dxa"/>
          </w:tcPr>
          <w:p w14:paraId="6D478BF8" w14:textId="77777777" w:rsidR="00B36822" w:rsidRDefault="00607E03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20. Массовые доли углерода, водорода и хлора в углеводороде равны соответственно 51,89%, 9,73%,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38,38. Относительная плотность его паров по воздуху составляет 3,19. Число атомов водорода в молекуле равно ______</w:t>
            </w:r>
          </w:p>
          <w:p w14:paraId="6D478BF9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D478BFA" w14:textId="77777777" w:rsidR="00B36822" w:rsidRDefault="00B36822">
            <w:pPr>
              <w:ind w:right="11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6D478BFC" w14:textId="77777777" w:rsidR="00B36822" w:rsidRDefault="00B36822">
      <w:bookmarkStart w:id="0" w:name="_GoBack"/>
      <w:bookmarkEnd w:id="0"/>
    </w:p>
    <w:sectPr w:rsidR="00B36822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05E7F"/>
    <w:multiLevelType w:val="multilevel"/>
    <w:tmpl w:val="D65E82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22"/>
    <w:rsid w:val="0039014D"/>
    <w:rsid w:val="00607E03"/>
    <w:rsid w:val="007A4C65"/>
    <w:rsid w:val="00B36822"/>
    <w:rsid w:val="00DE7156"/>
    <w:rsid w:val="00F1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8908"/>
  <w15:docId w15:val="{34E013B8-6BA3-4BAB-8551-C4D83534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94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73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23944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E22EB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22EB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22EB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22EB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22EBC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22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22EBC"/>
    <w:rPr>
      <w:rFonts w:ascii="Segoe UI" w:hAnsi="Segoe UI" w:cs="Segoe UI"/>
      <w:sz w:val="18"/>
      <w:szCs w:val="18"/>
    </w:rPr>
  </w:style>
  <w:style w:type="paragraph" w:styleId="ad">
    <w:name w:val="caption"/>
    <w:basedOn w:val="a"/>
    <w:next w:val="a"/>
    <w:uiPriority w:val="35"/>
    <w:unhideWhenUsed/>
    <w:qFormat/>
    <w:rsid w:val="00E22EB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0" w:type="dxa"/>
        <w:left w:w="450" w:type="dxa"/>
        <w:bottom w:w="300" w:type="dxa"/>
        <w:right w:w="45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0" w:type="dxa"/>
        <w:left w:w="450" w:type="dxa"/>
        <w:bottom w:w="300" w:type="dxa"/>
        <w:right w:w="45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50" w:type="dxa"/>
        <w:left w:w="450" w:type="dxa"/>
        <w:bottom w:w="300" w:type="dxa"/>
        <w:right w:w="45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ajxpbeS33Xy9PSnmTODvGs0/w==">CgMxLjA4AHIhMXZqSGlyRG8xUVpKQ3I0RHdhOWdhRHdSbXgyWFlZeEd1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2313</Words>
  <Characters>13187</Characters>
  <Application>Microsoft Office Word</Application>
  <DocSecurity>0</DocSecurity>
  <Lines>109</Lines>
  <Paragraphs>30</Paragraphs>
  <ScaleCrop>false</ScaleCrop>
  <Company>HP Inc.</Company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2023-08-27T19:25:00Z</dcterms:created>
  <dcterms:modified xsi:type="dcterms:W3CDTF">2023-09-04T18:59:00Z</dcterms:modified>
</cp:coreProperties>
</file>