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42B" w:rsidRDefault="005D142B" w:rsidP="005D142B">
      <w:pPr>
        <w:jc w:val="center"/>
        <w:rPr>
          <w:rFonts w:ascii="Times New Roman" w:hAnsi="Times New Roman" w:cs="Times New Roman"/>
          <w:bCs/>
          <w:sz w:val="28"/>
          <w:szCs w:val="28"/>
        </w:rPr>
      </w:pPr>
      <w:r>
        <w:rPr>
          <w:rFonts w:ascii="Times New Roman" w:hAnsi="Times New Roman" w:cs="Times New Roman"/>
          <w:bCs/>
          <w:sz w:val="28"/>
          <w:szCs w:val="28"/>
        </w:rPr>
        <w:t xml:space="preserve">ФЕДЕРАЛЬНОЕ ГОСУДАРСТВЕННОЕ БЮДЖЕТНОЕ </w:t>
      </w:r>
    </w:p>
    <w:p w:rsidR="005D142B" w:rsidRDefault="005D142B" w:rsidP="005D142B">
      <w:pPr>
        <w:jc w:val="center"/>
        <w:rPr>
          <w:rFonts w:ascii="Times New Roman" w:hAnsi="Times New Roman" w:cs="Times New Roman"/>
          <w:bCs/>
          <w:sz w:val="28"/>
          <w:szCs w:val="28"/>
        </w:rPr>
      </w:pPr>
      <w:r>
        <w:rPr>
          <w:rFonts w:ascii="Times New Roman" w:hAnsi="Times New Roman" w:cs="Times New Roman"/>
          <w:bCs/>
          <w:sz w:val="28"/>
          <w:szCs w:val="28"/>
        </w:rPr>
        <w:t>ОБРАЗОВАТЕЛЬНОЕ УЧРЕЖДЕНИЕ ВЫСШЕГО ОБРАЗОВАНИЯ</w:t>
      </w:r>
    </w:p>
    <w:p w:rsidR="005D142B" w:rsidRDefault="005D142B" w:rsidP="005D142B">
      <w:pPr>
        <w:jc w:val="center"/>
        <w:rPr>
          <w:rFonts w:ascii="Times New Roman" w:hAnsi="Times New Roman" w:cs="Times New Roman"/>
          <w:b/>
          <w:sz w:val="28"/>
          <w:szCs w:val="28"/>
        </w:rPr>
      </w:pPr>
      <w:r>
        <w:rPr>
          <w:rFonts w:ascii="Times New Roman" w:hAnsi="Times New Roman" w:cs="Times New Roman"/>
          <w:b/>
          <w:sz w:val="28"/>
          <w:szCs w:val="28"/>
        </w:rPr>
        <w:t>«Дипломатическая академия МИД России»</w:t>
      </w:r>
    </w:p>
    <w:p w:rsidR="005D142B" w:rsidRDefault="005D142B" w:rsidP="005D142B">
      <w:pPr>
        <w:jc w:val="center"/>
        <w:rPr>
          <w:rFonts w:ascii="Times New Roman" w:hAnsi="Times New Roman" w:cs="Times New Roman"/>
          <w:b/>
          <w:bCs/>
          <w:sz w:val="28"/>
          <w:szCs w:val="28"/>
        </w:rPr>
      </w:pPr>
      <w:r>
        <w:rPr>
          <w:rFonts w:ascii="Times New Roman" w:hAnsi="Times New Roman" w:cs="Times New Roman"/>
          <w:noProof/>
          <w:color w:val="9BC231"/>
          <w:sz w:val="28"/>
          <w:szCs w:val="28"/>
          <w:lang w:eastAsia="ru-RU"/>
        </w:rPr>
        <w:drawing>
          <wp:inline distT="0" distB="0" distL="0" distR="0">
            <wp:extent cx="1704975" cy="1704975"/>
            <wp:effectExtent l="0" t="0" r="0" b="0"/>
            <wp:docPr id="2" name="Рисунок 2" descr="ПОЛОЖЕНИЕ ДЕЛ В МИРЕ: UPDATE – ПОЛИТИКА, ЭКОНОМИКА, РАЗВИТИЕ (Резюме Доклада)">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ЛОЖЕНИЕ ДЕЛ В МИРЕ: UPDATE – ПОЛИТИКА, ЭКОНОМИКА, РАЗВИТИЕ (Резюме Доклада)">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4975" cy="1704975"/>
                    </a:xfrm>
                    <a:prstGeom prst="rect">
                      <a:avLst/>
                    </a:prstGeom>
                    <a:noFill/>
                    <a:ln>
                      <a:noFill/>
                    </a:ln>
                  </pic:spPr>
                </pic:pic>
              </a:graphicData>
            </a:graphic>
          </wp:inline>
        </w:drawing>
      </w:r>
    </w:p>
    <w:p w:rsidR="005D142B" w:rsidRDefault="005D142B" w:rsidP="005D142B">
      <w:pPr>
        <w:suppressAutoHyphens/>
        <w:jc w:val="center"/>
        <w:rPr>
          <w:rFonts w:ascii="Times New Roman" w:hAnsi="Times New Roman" w:cs="Times New Roman"/>
          <w:b/>
          <w:sz w:val="28"/>
          <w:szCs w:val="28"/>
        </w:rPr>
      </w:pPr>
      <w:r>
        <w:rPr>
          <w:rFonts w:ascii="Times New Roman" w:hAnsi="Times New Roman" w:cs="Times New Roman"/>
          <w:b/>
          <w:sz w:val="28"/>
          <w:szCs w:val="28"/>
        </w:rPr>
        <w:t>В. И. Винокуров</w:t>
      </w:r>
    </w:p>
    <w:p w:rsidR="005D142B" w:rsidRDefault="005D142B" w:rsidP="005D142B">
      <w:pPr>
        <w:shd w:val="clear" w:color="auto" w:fill="FFFFFF"/>
        <w:jc w:val="center"/>
        <w:rPr>
          <w:rFonts w:ascii="Times New Roman" w:hAnsi="Times New Roman" w:cs="Times New Roman"/>
          <w:b/>
          <w:bCs/>
          <w:color w:val="000000"/>
          <w:spacing w:val="1"/>
          <w:sz w:val="28"/>
          <w:szCs w:val="28"/>
        </w:rPr>
      </w:pPr>
    </w:p>
    <w:p w:rsidR="005D142B" w:rsidRDefault="005D142B" w:rsidP="005D142B">
      <w:pPr>
        <w:shd w:val="clear" w:color="auto" w:fill="FFFFFF"/>
        <w:jc w:val="center"/>
        <w:rPr>
          <w:rFonts w:ascii="Times New Roman" w:hAnsi="Times New Roman" w:cs="Times New Roman"/>
          <w:b/>
          <w:color w:val="000000"/>
          <w:spacing w:val="-1"/>
          <w:sz w:val="32"/>
          <w:szCs w:val="32"/>
        </w:rPr>
      </w:pPr>
    </w:p>
    <w:p w:rsidR="005D142B" w:rsidRDefault="005D142B" w:rsidP="005D142B">
      <w:pPr>
        <w:shd w:val="clear" w:color="auto" w:fill="FFFFFF"/>
        <w:jc w:val="center"/>
        <w:rPr>
          <w:rFonts w:ascii="Times New Roman" w:eastAsia="Times New Roman" w:hAnsi="Times New Roman" w:cs="Times New Roman"/>
          <w:b/>
          <w:color w:val="000000"/>
          <w:sz w:val="36"/>
          <w:szCs w:val="36"/>
          <w:lang w:eastAsia="ru-RU"/>
        </w:rPr>
      </w:pPr>
      <w:r>
        <w:rPr>
          <w:rFonts w:ascii="Times New Roman" w:eastAsia="Times New Roman" w:hAnsi="Times New Roman" w:cs="Times New Roman"/>
          <w:b/>
          <w:color w:val="000000"/>
          <w:sz w:val="36"/>
          <w:szCs w:val="36"/>
          <w:lang w:eastAsia="ru-RU"/>
        </w:rPr>
        <w:t xml:space="preserve">Контрольно-измерительные материалы </w:t>
      </w:r>
    </w:p>
    <w:p w:rsidR="005D142B" w:rsidRDefault="005D142B" w:rsidP="005D142B">
      <w:pPr>
        <w:shd w:val="clear" w:color="auto" w:fill="FFFFFF"/>
        <w:jc w:val="center"/>
        <w:rPr>
          <w:rFonts w:ascii="Times New Roman" w:eastAsia="Times New Roman" w:hAnsi="Times New Roman" w:cs="Times New Roman"/>
          <w:b/>
          <w:color w:val="000000"/>
          <w:sz w:val="36"/>
          <w:szCs w:val="36"/>
          <w:lang w:eastAsia="ru-RU"/>
        </w:rPr>
      </w:pPr>
      <w:r>
        <w:rPr>
          <w:rFonts w:ascii="Times New Roman" w:eastAsia="Times New Roman" w:hAnsi="Times New Roman" w:cs="Times New Roman"/>
          <w:b/>
          <w:color w:val="000000"/>
          <w:sz w:val="36"/>
          <w:szCs w:val="36"/>
          <w:lang w:eastAsia="ru-RU"/>
        </w:rPr>
        <w:t xml:space="preserve">для проведения </w:t>
      </w:r>
      <w:proofErr w:type="spellStart"/>
      <w:r>
        <w:rPr>
          <w:rFonts w:ascii="Times New Roman" w:eastAsia="Times New Roman" w:hAnsi="Times New Roman" w:cs="Times New Roman"/>
          <w:b/>
          <w:color w:val="000000"/>
          <w:sz w:val="36"/>
          <w:szCs w:val="36"/>
          <w:lang w:eastAsia="ru-RU"/>
        </w:rPr>
        <w:t>внутришкольных</w:t>
      </w:r>
      <w:proofErr w:type="spellEnd"/>
      <w:r>
        <w:rPr>
          <w:rFonts w:ascii="Times New Roman" w:eastAsia="Times New Roman" w:hAnsi="Times New Roman" w:cs="Times New Roman"/>
          <w:b/>
          <w:color w:val="000000"/>
          <w:sz w:val="36"/>
          <w:szCs w:val="36"/>
          <w:lang w:eastAsia="ru-RU"/>
        </w:rPr>
        <w:t xml:space="preserve"> </w:t>
      </w:r>
    </w:p>
    <w:p w:rsidR="005D142B" w:rsidRDefault="005D142B" w:rsidP="005D142B">
      <w:pPr>
        <w:shd w:val="clear" w:color="auto" w:fill="FFFFFF"/>
        <w:jc w:val="center"/>
        <w:rPr>
          <w:rFonts w:ascii="Times New Roman" w:eastAsia="Times New Roman" w:hAnsi="Times New Roman" w:cs="Times New Roman"/>
          <w:b/>
          <w:color w:val="000000"/>
          <w:sz w:val="36"/>
          <w:szCs w:val="36"/>
          <w:lang w:eastAsia="ru-RU"/>
        </w:rPr>
      </w:pPr>
      <w:r>
        <w:rPr>
          <w:rFonts w:ascii="Times New Roman" w:eastAsia="Times New Roman" w:hAnsi="Times New Roman" w:cs="Times New Roman"/>
          <w:b/>
          <w:color w:val="000000"/>
          <w:sz w:val="36"/>
          <w:szCs w:val="36"/>
          <w:lang w:eastAsia="ru-RU"/>
        </w:rPr>
        <w:t>диагностических работ по элективному курсу</w:t>
      </w:r>
    </w:p>
    <w:p w:rsidR="005D142B" w:rsidRDefault="005D142B" w:rsidP="005D142B">
      <w:pPr>
        <w:shd w:val="clear" w:color="auto" w:fill="FFFFFF"/>
        <w:jc w:val="center"/>
        <w:rPr>
          <w:rFonts w:ascii="Times New Roman" w:eastAsia="Times New Roman" w:hAnsi="Times New Roman" w:cs="Times New Roman"/>
          <w:b/>
          <w:color w:val="000000"/>
          <w:sz w:val="36"/>
          <w:szCs w:val="36"/>
          <w:lang w:eastAsia="ru-RU"/>
        </w:rPr>
      </w:pPr>
      <w:r>
        <w:rPr>
          <w:rFonts w:ascii="Times New Roman" w:eastAsia="Times New Roman" w:hAnsi="Times New Roman" w:cs="Times New Roman"/>
          <w:b/>
          <w:color w:val="000000"/>
          <w:sz w:val="36"/>
          <w:szCs w:val="36"/>
          <w:lang w:eastAsia="ru-RU"/>
        </w:rPr>
        <w:t>«Внешняя политика и дипломатия</w:t>
      </w:r>
    </w:p>
    <w:p w:rsidR="005D142B" w:rsidRDefault="005D142B" w:rsidP="005D142B">
      <w:pPr>
        <w:shd w:val="clear" w:color="auto" w:fill="FFFFFF"/>
        <w:jc w:val="center"/>
        <w:rPr>
          <w:rFonts w:ascii="Times New Roman" w:eastAsia="Times New Roman" w:hAnsi="Times New Roman" w:cs="Times New Roman"/>
          <w:b/>
          <w:color w:val="000000"/>
          <w:sz w:val="36"/>
          <w:szCs w:val="36"/>
          <w:lang w:eastAsia="ru-RU"/>
        </w:rPr>
      </w:pPr>
      <w:r>
        <w:rPr>
          <w:rFonts w:ascii="Times New Roman" w:eastAsia="Times New Roman" w:hAnsi="Times New Roman" w:cs="Times New Roman"/>
          <w:b/>
          <w:color w:val="000000"/>
          <w:sz w:val="36"/>
          <w:szCs w:val="36"/>
          <w:lang w:eastAsia="ru-RU"/>
        </w:rPr>
        <w:t xml:space="preserve"> Российской Федерации» </w:t>
      </w:r>
    </w:p>
    <w:p w:rsidR="005D142B" w:rsidRDefault="005D142B" w:rsidP="005D142B">
      <w:pPr>
        <w:shd w:val="clear" w:color="auto" w:fill="FFFFFF"/>
        <w:jc w:val="center"/>
        <w:rPr>
          <w:rFonts w:ascii="Times New Roman" w:eastAsia="Times New Roman" w:hAnsi="Times New Roman" w:cs="Times New Roman"/>
          <w:b/>
          <w:color w:val="000000"/>
          <w:sz w:val="36"/>
          <w:szCs w:val="36"/>
          <w:lang w:eastAsia="ru-RU"/>
        </w:rPr>
      </w:pPr>
      <w:r>
        <w:rPr>
          <w:rFonts w:ascii="Times New Roman" w:eastAsia="Times New Roman" w:hAnsi="Times New Roman" w:cs="Times New Roman"/>
          <w:b/>
          <w:color w:val="000000"/>
          <w:sz w:val="36"/>
          <w:szCs w:val="36"/>
          <w:lang w:eastAsia="ru-RU"/>
        </w:rPr>
        <w:t xml:space="preserve">(для 10 кадетских классов, 1 полугодие) </w:t>
      </w:r>
    </w:p>
    <w:p w:rsidR="005D142B" w:rsidRDefault="005D142B" w:rsidP="005D142B">
      <w:pPr>
        <w:shd w:val="clear" w:color="auto" w:fill="FFFFFF"/>
        <w:ind w:left="-284"/>
        <w:jc w:val="center"/>
        <w:rPr>
          <w:rFonts w:ascii="Times New Roman" w:hAnsi="Times New Roman" w:cs="Times New Roman"/>
          <w:b/>
          <w:color w:val="000000"/>
          <w:spacing w:val="-3"/>
          <w:sz w:val="28"/>
          <w:szCs w:val="28"/>
        </w:rPr>
      </w:pPr>
    </w:p>
    <w:p w:rsidR="005D142B" w:rsidRDefault="005D142B" w:rsidP="005D142B">
      <w:pPr>
        <w:shd w:val="clear" w:color="auto" w:fill="FFFFFF"/>
        <w:jc w:val="center"/>
        <w:rPr>
          <w:rFonts w:ascii="Times New Roman" w:hAnsi="Times New Roman" w:cs="Times New Roman"/>
          <w:color w:val="000000"/>
          <w:spacing w:val="-3"/>
          <w:sz w:val="28"/>
          <w:szCs w:val="28"/>
        </w:rPr>
      </w:pPr>
    </w:p>
    <w:p w:rsidR="005D142B" w:rsidRDefault="005D142B" w:rsidP="005D142B">
      <w:pPr>
        <w:shd w:val="clear" w:color="auto" w:fill="FFFFFF"/>
        <w:jc w:val="center"/>
        <w:rPr>
          <w:rFonts w:ascii="Times New Roman" w:hAnsi="Times New Roman" w:cs="Times New Roman"/>
          <w:color w:val="000000"/>
          <w:spacing w:val="-3"/>
          <w:sz w:val="28"/>
          <w:szCs w:val="28"/>
        </w:rPr>
      </w:pPr>
    </w:p>
    <w:p w:rsidR="005D142B" w:rsidRDefault="005D142B" w:rsidP="005D142B">
      <w:pPr>
        <w:shd w:val="clear" w:color="auto" w:fill="FFFFFF"/>
        <w:rPr>
          <w:rFonts w:ascii="Times New Roman" w:hAnsi="Times New Roman" w:cs="Times New Roman"/>
          <w:color w:val="000000"/>
          <w:spacing w:val="-3"/>
          <w:sz w:val="28"/>
          <w:szCs w:val="28"/>
        </w:rPr>
      </w:pPr>
    </w:p>
    <w:p w:rsidR="005D142B" w:rsidRDefault="005D142B" w:rsidP="005D142B">
      <w:pPr>
        <w:shd w:val="clear" w:color="auto" w:fill="FFFFFF"/>
        <w:rPr>
          <w:rFonts w:ascii="Times New Roman" w:hAnsi="Times New Roman" w:cs="Times New Roman"/>
          <w:color w:val="000000"/>
          <w:spacing w:val="-3"/>
          <w:sz w:val="28"/>
          <w:szCs w:val="28"/>
        </w:rPr>
      </w:pPr>
    </w:p>
    <w:p w:rsidR="005D142B" w:rsidRDefault="005D142B" w:rsidP="005D142B">
      <w:pPr>
        <w:shd w:val="clear" w:color="auto" w:fill="FFFFFF"/>
        <w:rPr>
          <w:rFonts w:ascii="Times New Roman" w:hAnsi="Times New Roman" w:cs="Times New Roman"/>
          <w:color w:val="000000"/>
          <w:spacing w:val="-3"/>
          <w:sz w:val="28"/>
          <w:szCs w:val="28"/>
        </w:rPr>
      </w:pPr>
    </w:p>
    <w:p w:rsidR="005D142B" w:rsidRDefault="005D142B" w:rsidP="005D142B">
      <w:pPr>
        <w:shd w:val="clear" w:color="auto" w:fill="FFFFFF"/>
        <w:rPr>
          <w:rFonts w:ascii="Times New Roman" w:hAnsi="Times New Roman" w:cs="Times New Roman"/>
          <w:color w:val="000000"/>
          <w:spacing w:val="-3"/>
          <w:sz w:val="28"/>
          <w:szCs w:val="28"/>
        </w:rPr>
      </w:pPr>
    </w:p>
    <w:p w:rsidR="005D142B" w:rsidRDefault="005D142B" w:rsidP="005D142B">
      <w:pPr>
        <w:shd w:val="clear" w:color="auto" w:fill="FFFFFF"/>
        <w:rPr>
          <w:rFonts w:ascii="Times New Roman" w:hAnsi="Times New Roman" w:cs="Times New Roman"/>
          <w:color w:val="000000"/>
          <w:spacing w:val="-3"/>
          <w:sz w:val="28"/>
          <w:szCs w:val="28"/>
        </w:rPr>
      </w:pPr>
    </w:p>
    <w:p w:rsidR="005D142B" w:rsidRDefault="005D142B" w:rsidP="005D142B">
      <w:pPr>
        <w:shd w:val="clear" w:color="auto" w:fill="FFFFFF"/>
        <w:jc w:val="center"/>
        <w:rPr>
          <w:rFonts w:ascii="Times New Roman" w:hAnsi="Times New Roman" w:cs="Times New Roman"/>
          <w:b/>
          <w:bCs/>
          <w:color w:val="000000"/>
          <w:spacing w:val="-3"/>
          <w:sz w:val="28"/>
          <w:szCs w:val="28"/>
        </w:rPr>
      </w:pPr>
      <w:r>
        <w:rPr>
          <w:rFonts w:ascii="Times New Roman" w:hAnsi="Times New Roman" w:cs="Times New Roman"/>
          <w:b/>
          <w:bCs/>
          <w:color w:val="000000"/>
          <w:spacing w:val="-3"/>
          <w:sz w:val="28"/>
          <w:szCs w:val="28"/>
        </w:rPr>
        <w:t>Москва</w:t>
      </w:r>
    </w:p>
    <w:p w:rsidR="005D142B" w:rsidRDefault="005D142B" w:rsidP="005D142B">
      <w:pPr>
        <w:shd w:val="clear" w:color="auto" w:fill="FFFFFF"/>
        <w:jc w:val="center"/>
        <w:rPr>
          <w:rFonts w:ascii="Times New Roman" w:hAnsi="Times New Roman" w:cs="Times New Roman"/>
          <w:color w:val="000000"/>
          <w:spacing w:val="-3"/>
          <w:sz w:val="28"/>
          <w:szCs w:val="28"/>
        </w:rPr>
      </w:pPr>
      <w:r>
        <w:rPr>
          <w:rFonts w:ascii="Times New Roman" w:hAnsi="Times New Roman" w:cs="Times New Roman"/>
          <w:b/>
          <w:bCs/>
          <w:color w:val="000000"/>
          <w:spacing w:val="-3"/>
          <w:sz w:val="28"/>
          <w:szCs w:val="28"/>
        </w:rPr>
        <w:t>2023</w:t>
      </w:r>
    </w:p>
    <w:p w:rsidR="005D142B" w:rsidRDefault="005D142B" w:rsidP="005D142B">
      <w:pPr>
        <w:pStyle w:val="1"/>
        <w:pBdr>
          <w:bottom w:val="single" w:sz="6" w:space="0" w:color="D6DDB9"/>
        </w:pBdr>
        <w:shd w:val="clear" w:color="auto" w:fill="FFFFFF"/>
        <w:spacing w:before="0" w:beforeAutospacing="0" w:after="0" w:afterAutospacing="0"/>
        <w:ind w:left="709"/>
        <w:jc w:val="center"/>
        <w:rPr>
          <w:color w:val="000000"/>
          <w:sz w:val="28"/>
          <w:szCs w:val="28"/>
        </w:rPr>
      </w:pPr>
      <w:r>
        <w:rPr>
          <w:rStyle w:val="c23"/>
          <w:color w:val="000000"/>
          <w:sz w:val="28"/>
          <w:szCs w:val="28"/>
        </w:rPr>
        <w:lastRenderedPageBreak/>
        <w:t>Методические рекомендации по использованию тестов в качестве средства контроля знаний обучающихся</w:t>
      </w:r>
    </w:p>
    <w:p w:rsidR="005D142B" w:rsidRDefault="005D142B" w:rsidP="005D142B">
      <w:pPr>
        <w:pStyle w:val="c4"/>
        <w:shd w:val="clear" w:color="auto" w:fill="FFFFFF"/>
        <w:spacing w:before="0" w:beforeAutospacing="0" w:after="0" w:afterAutospacing="0" w:line="360" w:lineRule="auto"/>
        <w:ind w:firstLine="709"/>
        <w:jc w:val="both"/>
        <w:rPr>
          <w:rStyle w:val="c2"/>
        </w:rPr>
      </w:pPr>
    </w:p>
    <w:p w:rsidR="005D142B" w:rsidRDefault="005D142B" w:rsidP="005D142B">
      <w:pPr>
        <w:pStyle w:val="c4"/>
        <w:shd w:val="clear" w:color="auto" w:fill="FFFFFF"/>
        <w:spacing w:before="0" w:beforeAutospacing="0" w:after="0" w:afterAutospacing="0" w:line="360" w:lineRule="auto"/>
        <w:ind w:firstLine="709"/>
        <w:jc w:val="both"/>
        <w:rPr>
          <w:rFonts w:ascii="Calibri" w:hAnsi="Calibri" w:cs="Calibri"/>
          <w:sz w:val="22"/>
          <w:szCs w:val="22"/>
        </w:rPr>
      </w:pPr>
      <w:r>
        <w:rPr>
          <w:rStyle w:val="c2"/>
          <w:color w:val="000000"/>
          <w:sz w:val="28"/>
          <w:szCs w:val="28"/>
        </w:rPr>
        <w:t>Тестирование — это одна из самых эффективных форм проверки и самопроверки знаний по общественно-гуманитарным наукам. В сравнении с другими современными контрольно-измерительными материалами тестовые задания обладают заметным преимуществом, поскольку позволяют, во-первых, осуществить опрос сравнительно большого количества обучающихся и, во-вторых, решить эту проблему оперативно и достаточно объективно.</w:t>
      </w:r>
    </w:p>
    <w:p w:rsidR="005D142B" w:rsidRDefault="005D142B" w:rsidP="005D142B">
      <w:pPr>
        <w:pStyle w:val="c4"/>
        <w:shd w:val="clear" w:color="auto" w:fill="FFFFFF"/>
        <w:spacing w:before="0" w:beforeAutospacing="0" w:after="0" w:afterAutospacing="0" w:line="360" w:lineRule="auto"/>
        <w:ind w:firstLine="709"/>
        <w:jc w:val="both"/>
        <w:rPr>
          <w:rFonts w:ascii="Calibri" w:hAnsi="Calibri" w:cs="Calibri"/>
          <w:color w:val="000000"/>
          <w:sz w:val="22"/>
          <w:szCs w:val="22"/>
        </w:rPr>
      </w:pPr>
      <w:r>
        <w:rPr>
          <w:rStyle w:val="c2"/>
          <w:color w:val="000000"/>
          <w:sz w:val="28"/>
          <w:szCs w:val="28"/>
        </w:rPr>
        <w:t>Тест — возможность проверить свои собственные знания по общественно-гуманитарным наукам.</w:t>
      </w:r>
    </w:p>
    <w:p w:rsidR="005D142B" w:rsidRDefault="005D142B" w:rsidP="005D142B">
      <w:pPr>
        <w:pStyle w:val="c4"/>
        <w:shd w:val="clear" w:color="auto" w:fill="FFFFFF"/>
        <w:spacing w:before="0" w:beforeAutospacing="0" w:after="0" w:afterAutospacing="0" w:line="360" w:lineRule="auto"/>
        <w:ind w:firstLine="709"/>
        <w:jc w:val="both"/>
        <w:rPr>
          <w:rFonts w:ascii="Calibri" w:hAnsi="Calibri" w:cs="Calibri"/>
          <w:color w:val="000000"/>
          <w:sz w:val="22"/>
          <w:szCs w:val="22"/>
        </w:rPr>
      </w:pPr>
      <w:r>
        <w:rPr>
          <w:rStyle w:val="c2"/>
          <w:color w:val="000000"/>
          <w:sz w:val="28"/>
          <w:szCs w:val="28"/>
        </w:rPr>
        <w:t>Классификация тестовых заданий в учебно-методической литературе разнообразна. С точки зрения целей применения, выделяют следующие категории тестов:</w:t>
      </w:r>
    </w:p>
    <w:p w:rsidR="005D142B" w:rsidRDefault="005D142B" w:rsidP="005D142B">
      <w:pPr>
        <w:pStyle w:val="c4"/>
        <w:numPr>
          <w:ilvl w:val="0"/>
          <w:numId w:val="2"/>
        </w:numPr>
        <w:shd w:val="clear" w:color="auto" w:fill="FFFFFF"/>
        <w:spacing w:before="0" w:beforeAutospacing="0" w:after="0" w:afterAutospacing="0" w:line="360" w:lineRule="auto"/>
        <w:ind w:left="0" w:firstLine="709"/>
        <w:jc w:val="both"/>
        <w:rPr>
          <w:rFonts w:ascii="Calibri" w:hAnsi="Calibri" w:cs="Calibri"/>
          <w:color w:val="000000"/>
          <w:sz w:val="22"/>
          <w:szCs w:val="22"/>
        </w:rPr>
      </w:pPr>
      <w:r>
        <w:rPr>
          <w:rStyle w:val="c2"/>
          <w:color w:val="000000"/>
          <w:sz w:val="28"/>
          <w:szCs w:val="28"/>
        </w:rPr>
        <w:t>тесты достижений – служат для проверки уровня знаний обучающихся, оценки понимания ими материала;</w:t>
      </w:r>
    </w:p>
    <w:p w:rsidR="005D142B" w:rsidRDefault="005D142B" w:rsidP="005D142B">
      <w:pPr>
        <w:pStyle w:val="c4"/>
        <w:numPr>
          <w:ilvl w:val="0"/>
          <w:numId w:val="2"/>
        </w:numPr>
        <w:shd w:val="clear" w:color="auto" w:fill="FFFFFF"/>
        <w:spacing w:before="0" w:beforeAutospacing="0" w:after="0" w:afterAutospacing="0" w:line="360" w:lineRule="auto"/>
        <w:ind w:left="0" w:firstLine="709"/>
        <w:jc w:val="both"/>
        <w:rPr>
          <w:rFonts w:ascii="Calibri" w:hAnsi="Calibri" w:cs="Calibri"/>
          <w:color w:val="000000"/>
          <w:sz w:val="22"/>
          <w:szCs w:val="22"/>
        </w:rPr>
      </w:pPr>
      <w:proofErr w:type="spellStart"/>
      <w:r>
        <w:rPr>
          <w:rStyle w:val="c2"/>
          <w:color w:val="000000"/>
          <w:sz w:val="28"/>
          <w:szCs w:val="28"/>
        </w:rPr>
        <w:t>критериально</w:t>
      </w:r>
      <w:proofErr w:type="spellEnd"/>
      <w:r>
        <w:rPr>
          <w:rStyle w:val="c2"/>
          <w:color w:val="000000"/>
          <w:sz w:val="28"/>
          <w:szCs w:val="28"/>
        </w:rPr>
        <w:t>-ориентированные тесты – позволяют сопоставить уровень индивидуальных учебных достижений с полным объемом знаний, умений и навыков;</w:t>
      </w:r>
    </w:p>
    <w:p w:rsidR="005D142B" w:rsidRDefault="005D142B" w:rsidP="005D142B">
      <w:pPr>
        <w:pStyle w:val="c4"/>
        <w:numPr>
          <w:ilvl w:val="0"/>
          <w:numId w:val="2"/>
        </w:numPr>
        <w:shd w:val="clear" w:color="auto" w:fill="FFFFFF"/>
        <w:spacing w:before="0" w:beforeAutospacing="0" w:after="0" w:afterAutospacing="0" w:line="360" w:lineRule="auto"/>
        <w:ind w:left="0" w:firstLine="709"/>
        <w:jc w:val="both"/>
        <w:rPr>
          <w:rFonts w:ascii="Calibri" w:hAnsi="Calibri" w:cs="Calibri"/>
          <w:color w:val="000000"/>
          <w:sz w:val="22"/>
          <w:szCs w:val="22"/>
        </w:rPr>
      </w:pPr>
      <w:r>
        <w:rPr>
          <w:rStyle w:val="c2"/>
          <w:color w:val="000000"/>
          <w:sz w:val="28"/>
          <w:szCs w:val="28"/>
        </w:rPr>
        <w:t>нормативно-ориентированные тесты – сравнивают испытуемых друг с другом по уровням и учебным достижениям;</w:t>
      </w:r>
    </w:p>
    <w:p w:rsidR="005D142B" w:rsidRDefault="005D142B" w:rsidP="005D142B">
      <w:pPr>
        <w:pStyle w:val="c4"/>
        <w:numPr>
          <w:ilvl w:val="0"/>
          <w:numId w:val="2"/>
        </w:numPr>
        <w:shd w:val="clear" w:color="auto" w:fill="FFFFFF"/>
        <w:spacing w:before="0" w:beforeAutospacing="0" w:after="0" w:afterAutospacing="0" w:line="360" w:lineRule="auto"/>
        <w:ind w:left="0" w:firstLine="709"/>
        <w:jc w:val="both"/>
        <w:rPr>
          <w:rFonts w:ascii="Calibri" w:hAnsi="Calibri" w:cs="Calibri"/>
          <w:color w:val="000000"/>
          <w:sz w:val="22"/>
          <w:szCs w:val="22"/>
        </w:rPr>
      </w:pPr>
      <w:r>
        <w:rPr>
          <w:rStyle w:val="c2"/>
          <w:color w:val="000000"/>
          <w:sz w:val="28"/>
          <w:szCs w:val="28"/>
        </w:rPr>
        <w:t>аттестационные тесты – определяют уровень подготовки обучающихся по разделу или всему курсу;</w:t>
      </w:r>
    </w:p>
    <w:p w:rsidR="005D142B" w:rsidRDefault="005D142B" w:rsidP="005D142B">
      <w:pPr>
        <w:pStyle w:val="c4"/>
        <w:numPr>
          <w:ilvl w:val="0"/>
          <w:numId w:val="2"/>
        </w:numPr>
        <w:shd w:val="clear" w:color="auto" w:fill="FFFFFF"/>
        <w:spacing w:before="0" w:beforeAutospacing="0" w:after="0" w:afterAutospacing="0" w:line="360" w:lineRule="auto"/>
        <w:ind w:left="0" w:firstLine="709"/>
        <w:jc w:val="both"/>
        <w:rPr>
          <w:rFonts w:ascii="Calibri" w:hAnsi="Calibri" w:cs="Calibri"/>
          <w:color w:val="000000"/>
          <w:sz w:val="22"/>
          <w:szCs w:val="22"/>
        </w:rPr>
      </w:pPr>
      <w:r>
        <w:rPr>
          <w:rStyle w:val="c2"/>
          <w:color w:val="000000"/>
          <w:sz w:val="28"/>
          <w:szCs w:val="28"/>
        </w:rPr>
        <w:t> тесты прогнозирования результатов обучения – позволяют оценить готовность обучающихся к определенному виду работы, усвоению отраслевого материала.</w:t>
      </w:r>
    </w:p>
    <w:p w:rsidR="005D142B" w:rsidRDefault="005D142B" w:rsidP="005D142B">
      <w:pPr>
        <w:pStyle w:val="c4"/>
        <w:shd w:val="clear" w:color="auto" w:fill="FFFFFF"/>
        <w:spacing w:before="0" w:beforeAutospacing="0" w:after="0" w:afterAutospacing="0" w:line="360" w:lineRule="auto"/>
        <w:ind w:firstLine="709"/>
        <w:jc w:val="both"/>
        <w:rPr>
          <w:rFonts w:ascii="Calibri" w:hAnsi="Calibri" w:cs="Calibri"/>
          <w:color w:val="000000"/>
          <w:sz w:val="22"/>
          <w:szCs w:val="22"/>
        </w:rPr>
      </w:pPr>
      <w:r>
        <w:rPr>
          <w:rStyle w:val="c2"/>
          <w:color w:val="000000"/>
          <w:sz w:val="28"/>
          <w:szCs w:val="28"/>
        </w:rPr>
        <w:t xml:space="preserve">Предлагаемые ниже тесты относятся к категории </w:t>
      </w:r>
      <w:proofErr w:type="spellStart"/>
      <w:r>
        <w:rPr>
          <w:rStyle w:val="c2"/>
          <w:color w:val="000000"/>
          <w:sz w:val="28"/>
          <w:szCs w:val="28"/>
        </w:rPr>
        <w:t>критериально-ориетированных</w:t>
      </w:r>
      <w:proofErr w:type="spellEnd"/>
      <w:r>
        <w:rPr>
          <w:rStyle w:val="c2"/>
          <w:color w:val="000000"/>
          <w:sz w:val="28"/>
          <w:szCs w:val="28"/>
        </w:rPr>
        <w:t xml:space="preserve">, и составлены они таким образом, что охватывают темы, изучаемые в течение двух лет обучения в 10-м и 11-м классах средней школы. При этом составлено два варианта для каждого года обучения по 40 вопросов. В результате за время изучения курса «Внешняя политика и дипломатия </w:t>
      </w:r>
      <w:r>
        <w:rPr>
          <w:rStyle w:val="c2"/>
          <w:color w:val="000000"/>
          <w:sz w:val="28"/>
          <w:szCs w:val="28"/>
        </w:rPr>
        <w:lastRenderedPageBreak/>
        <w:t xml:space="preserve">Российской Федерации» можно провести четыре итоговых тестирования (после каждого полугодия). </w:t>
      </w:r>
    </w:p>
    <w:p w:rsidR="005D142B" w:rsidRDefault="005D142B" w:rsidP="005D142B">
      <w:pPr>
        <w:pStyle w:val="c4"/>
        <w:shd w:val="clear" w:color="auto" w:fill="FFFFFF"/>
        <w:spacing w:before="0" w:beforeAutospacing="0" w:after="0" w:afterAutospacing="0" w:line="360" w:lineRule="auto"/>
        <w:ind w:firstLine="709"/>
        <w:jc w:val="both"/>
        <w:rPr>
          <w:rFonts w:ascii="Calibri" w:hAnsi="Calibri" w:cs="Calibri"/>
          <w:color w:val="000000"/>
          <w:sz w:val="22"/>
          <w:szCs w:val="22"/>
        </w:rPr>
      </w:pPr>
      <w:r>
        <w:rPr>
          <w:rStyle w:val="c2"/>
          <w:color w:val="000000"/>
          <w:sz w:val="28"/>
          <w:szCs w:val="28"/>
        </w:rPr>
        <w:t>На итоговом занятии, дата которого должна быть известна заранее, каждый ученик получает один вариант, состоящий из 20 вопросов. Ему необходимо выбрать из трех предложенных правильные ответы на вопросы. За 20–16 правильных ответов ставится оценка «5», за 15–11 - «4», за 10–6 - «3». Учащийся, ответивший менее чем на шесть вопросов, итоговое тестирование не проходит, и на усмотрение учителя ему может быть предложен дополнительный тест или поставлена неудовлетворительная отметка. При этом оценка за тестирование ни в коем случае не должна рассматриваться как итоговая за полугодие или учебный год. Она должна составлять не более 40 % от всех видов работ, которые выполнял обучающийся в течение определённого времени, и, исходя из этого, влиять на итоговую оценку.</w:t>
      </w:r>
    </w:p>
    <w:p w:rsidR="005D142B" w:rsidRDefault="005D142B" w:rsidP="005D142B">
      <w:pPr>
        <w:pStyle w:val="c4"/>
        <w:shd w:val="clear" w:color="auto" w:fill="FFFFFF"/>
        <w:spacing w:before="0" w:beforeAutospacing="0" w:after="0" w:afterAutospacing="0" w:line="360" w:lineRule="auto"/>
        <w:ind w:firstLine="709"/>
        <w:jc w:val="both"/>
        <w:rPr>
          <w:rFonts w:ascii="Calibri" w:hAnsi="Calibri" w:cs="Calibri"/>
          <w:color w:val="000000"/>
          <w:sz w:val="22"/>
          <w:szCs w:val="22"/>
        </w:rPr>
      </w:pPr>
      <w:r>
        <w:rPr>
          <w:rStyle w:val="c2"/>
          <w:color w:val="000000"/>
          <w:sz w:val="28"/>
          <w:szCs w:val="28"/>
        </w:rPr>
        <w:t>На тестирование отводится 45 минут, но окончательно это время определяется исходя из опыта работы обучающихся с этим видом контрольно-измерительных средств.</w:t>
      </w:r>
    </w:p>
    <w:p w:rsidR="005D142B" w:rsidRDefault="005D142B" w:rsidP="005D142B">
      <w:pPr>
        <w:shd w:val="clear" w:color="auto" w:fill="FFFFFF"/>
        <w:spacing w:after="0" w:line="360" w:lineRule="auto"/>
        <w:ind w:firstLine="709"/>
        <w:jc w:val="center"/>
        <w:rPr>
          <w:rFonts w:ascii="Times New Roman" w:hAnsi="Times New Roman" w:cs="Times New Roman"/>
          <w:b/>
          <w:bCs/>
          <w:color w:val="000000"/>
          <w:sz w:val="28"/>
          <w:szCs w:val="28"/>
          <w:highlight w:val="yellow"/>
          <w:u w:val="single"/>
        </w:rPr>
      </w:pPr>
    </w:p>
    <w:p w:rsidR="005D142B" w:rsidRDefault="005D142B" w:rsidP="005D142B">
      <w:pPr>
        <w:pageBreakBefore/>
        <w:shd w:val="clear" w:color="auto" w:fill="FFFFFF"/>
        <w:spacing w:after="0" w:line="360" w:lineRule="auto"/>
        <w:ind w:firstLine="709"/>
        <w:jc w:val="center"/>
        <w:rPr>
          <w:rFonts w:ascii="Times New Roman" w:hAnsi="Times New Roman" w:cs="Times New Roman"/>
          <w:b/>
          <w:bCs/>
          <w:color w:val="000000"/>
          <w:sz w:val="28"/>
          <w:szCs w:val="28"/>
          <w:u w:val="single"/>
        </w:rPr>
      </w:pPr>
      <w:r>
        <w:rPr>
          <w:rFonts w:ascii="Times New Roman" w:hAnsi="Times New Roman" w:cs="Times New Roman"/>
          <w:b/>
          <w:bCs/>
          <w:color w:val="000000"/>
          <w:sz w:val="28"/>
          <w:szCs w:val="28"/>
          <w:u w:val="single"/>
        </w:rPr>
        <w:lastRenderedPageBreak/>
        <w:t>10-й класс</w:t>
      </w:r>
    </w:p>
    <w:p w:rsidR="005D142B" w:rsidRDefault="005D142B" w:rsidP="005D142B">
      <w:pPr>
        <w:shd w:val="clear" w:color="auto" w:fill="FFFFFF"/>
        <w:spacing w:after="0" w:line="36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1. Что вы понимаете под внешней политикой государства?</w:t>
      </w:r>
    </w:p>
    <w:p w:rsidR="005D142B" w:rsidRDefault="005D142B" w:rsidP="005D142B">
      <w:pPr>
        <w:shd w:val="clear" w:color="auto" w:fill="FFFFFF"/>
        <w:spacing w:after="0" w:line="360" w:lineRule="auto"/>
        <w:ind w:firstLine="709"/>
        <w:jc w:val="both"/>
        <w:rPr>
          <w:rFonts w:ascii="Times New Roman" w:hAnsi="Times New Roman"/>
          <w:sz w:val="28"/>
          <w:szCs w:val="28"/>
        </w:rPr>
      </w:pPr>
      <w:r>
        <w:rPr>
          <w:rFonts w:ascii="Times New Roman" w:hAnsi="Times New Roman" w:cs="Times New Roman"/>
          <w:color w:val="000000"/>
          <w:sz w:val="28"/>
          <w:szCs w:val="28"/>
        </w:rPr>
        <w:t xml:space="preserve"> а) </w:t>
      </w:r>
      <w:r>
        <w:rPr>
          <w:rFonts w:ascii="Times New Roman" w:hAnsi="Times New Roman"/>
          <w:sz w:val="28"/>
          <w:szCs w:val="28"/>
        </w:rPr>
        <w:t>общий курс государства в международных отношениях, деятельность государства и его институтов для реализации национальных интересов и обеспечения национальной безопасности;</w:t>
      </w:r>
    </w:p>
    <w:p w:rsidR="005D142B" w:rsidRDefault="005D142B" w:rsidP="005D142B">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б) деятельность центрального аппарата МИД РФ;</w:t>
      </w:r>
    </w:p>
    <w:p w:rsidR="005D142B" w:rsidRDefault="005D142B" w:rsidP="005D142B">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в) деятельность российских дипломатических представительств</w:t>
      </w:r>
    </w:p>
    <w:p w:rsidR="005D142B" w:rsidRDefault="005D142B" w:rsidP="005D142B">
      <w:pPr>
        <w:spacing w:after="0" w:line="360" w:lineRule="auto"/>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2. Российскую Федерацию на международной арене представляет:</w:t>
      </w:r>
    </w:p>
    <w:p w:rsidR="005D142B" w:rsidRDefault="005D142B" w:rsidP="005D142B">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а)</w:t>
      </w:r>
      <w:r>
        <w:rPr>
          <w:rFonts w:ascii="Times New Roman" w:hAnsi="Times New Roman" w:cs="Times New Roman"/>
          <w:b/>
          <w:color w:val="000000"/>
          <w:sz w:val="28"/>
          <w:szCs w:val="28"/>
        </w:rPr>
        <w:t xml:space="preserve"> </w:t>
      </w:r>
      <w:r>
        <w:rPr>
          <w:rFonts w:ascii="Times New Roman" w:hAnsi="Times New Roman" w:cs="Times New Roman"/>
          <w:bCs/>
          <w:color w:val="000000"/>
          <w:sz w:val="28"/>
          <w:szCs w:val="28"/>
        </w:rPr>
        <w:t>п</w:t>
      </w:r>
      <w:r>
        <w:rPr>
          <w:rFonts w:ascii="Times New Roman" w:hAnsi="Times New Roman" w:cs="Times New Roman"/>
          <w:color w:val="000000"/>
          <w:sz w:val="28"/>
          <w:szCs w:val="28"/>
        </w:rPr>
        <w:t>резидент РФ;</w:t>
      </w:r>
    </w:p>
    <w:p w:rsidR="005D142B" w:rsidRDefault="005D142B" w:rsidP="005D142B">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 председатель Правительства РФ;</w:t>
      </w:r>
    </w:p>
    <w:p w:rsidR="005D142B" w:rsidRDefault="005D142B" w:rsidP="005D142B">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министр иностранных дел РФ</w:t>
      </w:r>
    </w:p>
    <w:p w:rsidR="005D142B" w:rsidRDefault="005D142B" w:rsidP="005D142B">
      <w:pPr>
        <w:shd w:val="clear" w:color="auto" w:fill="FFFFFF"/>
        <w:ind w:firstLine="567"/>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3. Руководство внешней политикой России осуществляет: </w:t>
      </w:r>
    </w:p>
    <w:p w:rsidR="005D142B" w:rsidRDefault="005D142B" w:rsidP="005D142B">
      <w:pPr>
        <w:shd w:val="clear" w:color="auto" w:fill="FFFFFF"/>
        <w:ind w:left="567"/>
        <w:rPr>
          <w:rFonts w:ascii="Times New Roman" w:hAnsi="Times New Roman" w:cs="Times New Roman"/>
          <w:color w:val="000000"/>
          <w:sz w:val="28"/>
          <w:szCs w:val="28"/>
        </w:rPr>
      </w:pPr>
      <w:r>
        <w:rPr>
          <w:rFonts w:ascii="Times New Roman" w:hAnsi="Times New Roman" w:cs="Times New Roman"/>
          <w:color w:val="000000"/>
          <w:sz w:val="28"/>
          <w:szCs w:val="28"/>
        </w:rPr>
        <w:t xml:space="preserve">  а) президент РФ;</w:t>
      </w:r>
    </w:p>
    <w:p w:rsidR="005D142B" w:rsidRDefault="005D142B" w:rsidP="005D142B">
      <w:pPr>
        <w:shd w:val="clear" w:color="auto" w:fill="FFFFFF"/>
        <w:ind w:left="567"/>
        <w:rPr>
          <w:rFonts w:ascii="Times New Roman" w:hAnsi="Times New Roman" w:cs="Times New Roman"/>
          <w:color w:val="000000"/>
          <w:sz w:val="28"/>
          <w:szCs w:val="28"/>
        </w:rPr>
      </w:pPr>
      <w:r>
        <w:rPr>
          <w:rFonts w:ascii="Times New Roman" w:hAnsi="Times New Roman" w:cs="Times New Roman"/>
          <w:color w:val="000000"/>
          <w:sz w:val="28"/>
          <w:szCs w:val="28"/>
        </w:rPr>
        <w:t xml:space="preserve">  б) министр иностранных дел;</w:t>
      </w:r>
    </w:p>
    <w:p w:rsidR="005D142B" w:rsidRDefault="005D142B" w:rsidP="005D142B">
      <w:pPr>
        <w:shd w:val="clear" w:color="auto" w:fill="FFFFFF"/>
        <w:ind w:left="567"/>
        <w:rPr>
          <w:rFonts w:ascii="Times New Roman" w:hAnsi="Times New Roman" w:cs="Times New Roman"/>
          <w:sz w:val="28"/>
          <w:szCs w:val="28"/>
        </w:rPr>
      </w:pPr>
      <w:r>
        <w:rPr>
          <w:rFonts w:ascii="Times New Roman" w:hAnsi="Times New Roman" w:cs="Times New Roman"/>
          <w:color w:val="000000"/>
          <w:sz w:val="28"/>
          <w:szCs w:val="28"/>
        </w:rPr>
        <w:t xml:space="preserve">  в) председатель Правительства</w:t>
      </w:r>
    </w:p>
    <w:p w:rsidR="005D142B" w:rsidRDefault="005D142B" w:rsidP="005D142B">
      <w:pPr>
        <w:spacing w:after="0" w:line="360" w:lineRule="auto"/>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4. В соответствии со ст. 114 Конституции РФ Правительство РФ принимает меры по:</w:t>
      </w:r>
    </w:p>
    <w:p w:rsidR="005D142B" w:rsidRDefault="005D142B" w:rsidP="005D142B">
      <w:pPr>
        <w:spacing w:after="0" w:line="360" w:lineRule="auto"/>
        <w:ind w:firstLine="709"/>
        <w:jc w:val="both"/>
        <w:rPr>
          <w:rFonts w:ascii="Times New Roman" w:hAnsi="Times New Roman" w:cs="Times New Roman"/>
          <w:b/>
          <w:color w:val="000000"/>
          <w:sz w:val="28"/>
          <w:szCs w:val="28"/>
        </w:rPr>
      </w:pPr>
      <w:r>
        <w:rPr>
          <w:rFonts w:ascii="Times New Roman" w:hAnsi="Times New Roman"/>
          <w:sz w:val="28"/>
          <w:szCs w:val="28"/>
        </w:rPr>
        <w:t>а) реализации внешней политики Российской Федерации и осуществлению международного сотрудничества;</w:t>
      </w:r>
    </w:p>
    <w:p w:rsidR="005D142B" w:rsidRDefault="005D142B" w:rsidP="005D142B">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 разработке основных направлений внешней политики Российской Федерации;</w:t>
      </w:r>
    </w:p>
    <w:p w:rsidR="005D142B" w:rsidRDefault="005D142B" w:rsidP="005D142B">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обеспечению интересов РФ на международной арене</w:t>
      </w:r>
    </w:p>
    <w:p w:rsidR="005D142B" w:rsidRDefault="005D142B" w:rsidP="005D142B">
      <w:pPr>
        <w:spacing w:after="0" w:line="360" w:lineRule="auto"/>
        <w:ind w:firstLine="709"/>
        <w:jc w:val="both"/>
        <w:rPr>
          <w:rFonts w:ascii="Times New Roman" w:hAnsi="Times New Roman"/>
          <w:b/>
          <w:bCs/>
          <w:sz w:val="28"/>
          <w:szCs w:val="28"/>
        </w:rPr>
      </w:pPr>
      <w:r>
        <w:rPr>
          <w:rFonts w:ascii="Times New Roman" w:hAnsi="Times New Roman"/>
          <w:b/>
          <w:bCs/>
          <w:sz w:val="28"/>
          <w:szCs w:val="28"/>
        </w:rPr>
        <w:t>5. За что отвечают в области внешней политики палаты Федерального Собрания Российской Федерации (Совет Федерации и Государственная дума)?</w:t>
      </w:r>
    </w:p>
    <w:p w:rsidR="005D142B" w:rsidRDefault="005D142B" w:rsidP="005D142B">
      <w:pPr>
        <w:spacing w:after="0" w:line="360" w:lineRule="auto"/>
        <w:ind w:firstLine="709"/>
        <w:jc w:val="both"/>
        <w:rPr>
          <w:rFonts w:ascii="Times New Roman" w:hAnsi="Times New Roman"/>
          <w:sz w:val="28"/>
          <w:szCs w:val="28"/>
        </w:rPr>
      </w:pPr>
      <w:r>
        <w:rPr>
          <w:rFonts w:ascii="Times New Roman" w:hAnsi="Times New Roman"/>
          <w:sz w:val="28"/>
          <w:szCs w:val="28"/>
        </w:rPr>
        <w:t>а) за выполнение Россией международных договоров и соглашений</w:t>
      </w:r>
    </w:p>
    <w:p w:rsidR="005D142B" w:rsidRDefault="005D142B" w:rsidP="005D142B">
      <w:pPr>
        <w:spacing w:after="0" w:line="360" w:lineRule="auto"/>
        <w:ind w:firstLine="709"/>
        <w:jc w:val="both"/>
        <w:rPr>
          <w:rFonts w:ascii="Times New Roman" w:hAnsi="Times New Roman"/>
          <w:sz w:val="28"/>
          <w:szCs w:val="28"/>
        </w:rPr>
      </w:pPr>
      <w:r>
        <w:rPr>
          <w:rFonts w:ascii="Times New Roman" w:hAnsi="Times New Roman"/>
          <w:sz w:val="28"/>
          <w:szCs w:val="28"/>
        </w:rPr>
        <w:t>б) за реализацию отдельных мероприятий во внешнеполитической сфере</w:t>
      </w:r>
    </w:p>
    <w:p w:rsidR="005D142B" w:rsidRDefault="005D142B" w:rsidP="005D142B">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в пределах своих полномочий проводят работу по законодательному обеспечению реализации внешнеполитического курса Российской Федерации и выполнения ее международных обязательств </w:t>
      </w:r>
    </w:p>
    <w:p w:rsidR="005D142B" w:rsidRDefault="005D142B" w:rsidP="005D142B">
      <w:pPr>
        <w:spacing w:after="0" w:line="360" w:lineRule="auto"/>
        <w:ind w:firstLine="709"/>
        <w:jc w:val="both"/>
        <w:rPr>
          <w:rFonts w:ascii="Times New Roman" w:hAnsi="Times New Roman"/>
          <w:b/>
          <w:bCs/>
          <w:sz w:val="28"/>
          <w:szCs w:val="28"/>
        </w:rPr>
      </w:pPr>
      <w:r>
        <w:rPr>
          <w:rFonts w:ascii="Times New Roman" w:hAnsi="Times New Roman"/>
          <w:b/>
          <w:bCs/>
          <w:sz w:val="28"/>
          <w:szCs w:val="28"/>
        </w:rPr>
        <w:lastRenderedPageBreak/>
        <w:t>6. Какую роль во внешней политике играет Государственный Совет Российской Федерации?</w:t>
      </w:r>
    </w:p>
    <w:p w:rsidR="005D142B" w:rsidRDefault="005D142B" w:rsidP="005D142B">
      <w:pPr>
        <w:spacing w:after="0" w:line="360" w:lineRule="auto"/>
        <w:ind w:firstLine="709"/>
        <w:jc w:val="both"/>
        <w:rPr>
          <w:rFonts w:ascii="Times New Roman" w:hAnsi="Times New Roman"/>
          <w:sz w:val="28"/>
          <w:szCs w:val="28"/>
        </w:rPr>
      </w:pPr>
      <w:r>
        <w:rPr>
          <w:rFonts w:ascii="Times New Roman" w:hAnsi="Times New Roman"/>
          <w:sz w:val="28"/>
          <w:szCs w:val="28"/>
        </w:rPr>
        <w:t>а) определяет основные направления внешней политики России</w:t>
      </w:r>
    </w:p>
    <w:p w:rsidR="005D142B" w:rsidRDefault="005D142B" w:rsidP="005D142B">
      <w:pPr>
        <w:spacing w:after="0" w:line="360" w:lineRule="auto"/>
        <w:ind w:firstLine="709"/>
        <w:jc w:val="both"/>
        <w:rPr>
          <w:rFonts w:ascii="Times New Roman" w:hAnsi="Times New Roman"/>
          <w:sz w:val="28"/>
          <w:szCs w:val="28"/>
        </w:rPr>
      </w:pPr>
      <w:r>
        <w:rPr>
          <w:rFonts w:ascii="Times New Roman" w:hAnsi="Times New Roman"/>
          <w:sz w:val="28"/>
          <w:szCs w:val="28"/>
        </w:rPr>
        <w:t>б) в пределах своей компетенции участвует в разработке стратегических задач и целей внешней политики Российской Федерации, оказывает содействие Президенту Российской Федерации по вопросам определения основных направлений внешней политики Российской Федерации</w:t>
      </w:r>
    </w:p>
    <w:p w:rsidR="005D142B" w:rsidRDefault="005D142B" w:rsidP="005D142B">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курирует вопросы международных связей субъектов РФ</w:t>
      </w:r>
    </w:p>
    <w:p w:rsidR="005D142B" w:rsidRDefault="005D142B" w:rsidP="005D142B">
      <w:pPr>
        <w:spacing w:after="0" w:line="360" w:lineRule="auto"/>
        <w:ind w:firstLine="709"/>
        <w:jc w:val="both"/>
        <w:rPr>
          <w:rFonts w:ascii="Times New Roman" w:hAnsi="Times New Roman"/>
          <w:b/>
          <w:bCs/>
          <w:sz w:val="28"/>
          <w:szCs w:val="28"/>
        </w:rPr>
      </w:pPr>
      <w:r>
        <w:rPr>
          <w:rFonts w:ascii="Times New Roman" w:hAnsi="Times New Roman"/>
          <w:b/>
          <w:bCs/>
          <w:sz w:val="28"/>
          <w:szCs w:val="28"/>
        </w:rPr>
        <w:t>7. Какие компетенции в области внешней политики возложены на Совет Безопасности Российской Федерации?</w:t>
      </w:r>
    </w:p>
    <w:p w:rsidR="005D142B" w:rsidRDefault="005D142B" w:rsidP="005D142B">
      <w:pPr>
        <w:spacing w:after="0" w:line="360" w:lineRule="auto"/>
        <w:ind w:firstLine="709"/>
        <w:jc w:val="both"/>
        <w:rPr>
          <w:rFonts w:ascii="Times New Roman" w:hAnsi="Times New Roman"/>
          <w:sz w:val="28"/>
          <w:szCs w:val="28"/>
        </w:rPr>
      </w:pPr>
      <w:r>
        <w:rPr>
          <w:rFonts w:ascii="Times New Roman" w:hAnsi="Times New Roman"/>
          <w:sz w:val="28"/>
          <w:szCs w:val="28"/>
        </w:rPr>
        <w:t>а) контроль за реализацией международной политики России</w:t>
      </w:r>
    </w:p>
    <w:p w:rsidR="005D142B" w:rsidRDefault="005D142B" w:rsidP="005D142B">
      <w:pPr>
        <w:spacing w:after="0" w:line="360" w:lineRule="auto"/>
        <w:ind w:firstLine="709"/>
        <w:jc w:val="both"/>
        <w:rPr>
          <w:rFonts w:ascii="Times New Roman" w:hAnsi="Times New Roman"/>
          <w:sz w:val="28"/>
          <w:szCs w:val="28"/>
        </w:rPr>
      </w:pPr>
      <w:r>
        <w:rPr>
          <w:rFonts w:ascii="Times New Roman" w:hAnsi="Times New Roman"/>
          <w:sz w:val="28"/>
          <w:szCs w:val="28"/>
        </w:rPr>
        <w:t>б) осуществляет формирование основных направлений государственной внешней политики</w:t>
      </w:r>
    </w:p>
    <w:p w:rsidR="005D142B" w:rsidRDefault="005D142B" w:rsidP="005D142B">
      <w:pPr>
        <w:spacing w:after="0" w:line="360" w:lineRule="auto"/>
        <w:ind w:firstLine="709"/>
        <w:jc w:val="both"/>
        <w:rPr>
          <w:rFonts w:ascii="Times New Roman" w:hAnsi="Times New Roman"/>
          <w:sz w:val="28"/>
          <w:szCs w:val="28"/>
        </w:rPr>
      </w:pPr>
      <w:r>
        <w:rPr>
          <w:rFonts w:ascii="Times New Roman" w:hAnsi="Times New Roman"/>
          <w:sz w:val="28"/>
          <w:szCs w:val="28"/>
        </w:rPr>
        <w:t>в) межведомственное согласование вопросов внешней политики</w:t>
      </w:r>
    </w:p>
    <w:p w:rsidR="005D142B" w:rsidRDefault="005D142B" w:rsidP="005D142B">
      <w:pPr>
        <w:spacing w:after="0" w:line="360" w:lineRule="auto"/>
        <w:ind w:firstLine="709"/>
        <w:jc w:val="both"/>
        <w:rPr>
          <w:rFonts w:ascii="Times New Roman" w:hAnsi="Times New Roman"/>
          <w:sz w:val="28"/>
          <w:szCs w:val="28"/>
        </w:rPr>
      </w:pPr>
      <w:r>
        <w:rPr>
          <w:rFonts w:ascii="Times New Roman" w:hAnsi="Times New Roman"/>
          <w:b/>
          <w:bCs/>
          <w:sz w:val="28"/>
          <w:szCs w:val="28"/>
        </w:rPr>
        <w:t>8. Как можно охарактеризовать роль Министерства иностранных дел РФ?</w:t>
      </w:r>
      <w:r>
        <w:rPr>
          <w:rFonts w:ascii="Times New Roman" w:hAnsi="Times New Roman"/>
          <w:sz w:val="28"/>
          <w:szCs w:val="28"/>
        </w:rPr>
        <w:t xml:space="preserve"> </w:t>
      </w:r>
    </w:p>
    <w:p w:rsidR="005D142B" w:rsidRDefault="005D142B" w:rsidP="005D142B">
      <w:pPr>
        <w:spacing w:after="0" w:line="360" w:lineRule="auto"/>
        <w:ind w:firstLine="709"/>
        <w:jc w:val="both"/>
        <w:rPr>
          <w:rFonts w:ascii="Times New Roman" w:hAnsi="Times New Roman"/>
          <w:sz w:val="28"/>
          <w:szCs w:val="28"/>
        </w:rPr>
      </w:pPr>
      <w:r>
        <w:rPr>
          <w:rFonts w:ascii="Times New Roman" w:hAnsi="Times New Roman"/>
          <w:sz w:val="28"/>
          <w:szCs w:val="28"/>
        </w:rPr>
        <w:t>а) разрабатывает общую стратегию внешней политики Российской Федерации и осуществляет реализацию внешнеполитического курса</w:t>
      </w:r>
    </w:p>
    <w:p w:rsidR="005D142B" w:rsidRDefault="005D142B" w:rsidP="005D142B">
      <w:pPr>
        <w:spacing w:after="0" w:line="360" w:lineRule="auto"/>
        <w:ind w:firstLine="709"/>
        <w:jc w:val="both"/>
        <w:rPr>
          <w:rFonts w:ascii="Times New Roman" w:hAnsi="Times New Roman"/>
          <w:sz w:val="28"/>
          <w:szCs w:val="28"/>
        </w:rPr>
      </w:pPr>
      <w:r>
        <w:rPr>
          <w:rFonts w:ascii="Times New Roman" w:hAnsi="Times New Roman"/>
          <w:sz w:val="28"/>
          <w:szCs w:val="28"/>
        </w:rPr>
        <w:t>б) является рабочим органом Президента РФ</w:t>
      </w:r>
    </w:p>
    <w:p w:rsidR="005D142B" w:rsidRDefault="005D142B" w:rsidP="005D142B">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руководит деятельностью российских дипломатических представительств и консульских загранучреждений </w:t>
      </w:r>
    </w:p>
    <w:p w:rsidR="005D142B" w:rsidRDefault="005D142B" w:rsidP="005D142B">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
          <w:bCs/>
          <w:color w:val="000000"/>
          <w:sz w:val="28"/>
          <w:szCs w:val="28"/>
        </w:rPr>
        <w:t>9. От какого слова происходит слово «дипломат»?</w:t>
      </w:r>
    </w:p>
    <w:p w:rsidR="005D142B" w:rsidRDefault="005D142B" w:rsidP="005D142B">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от итальянского слова и означает человека, занимающегося международными делами </w:t>
      </w:r>
    </w:p>
    <w:p w:rsidR="005D142B" w:rsidRDefault="005D142B" w:rsidP="005D142B">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 от древнегреческого слова «диплома» и буквально означает «сдвоенное» или «вместе сложенное» — от способа, которым они изготавливались (сдвоенные дощечки с нанесёнными на них письменами, выдававшиеся посланникам в качестве документов, подтверждавших их полномочия) </w:t>
      </w:r>
    </w:p>
    <w:p w:rsidR="005D142B" w:rsidRDefault="005D142B" w:rsidP="005D142B">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в) от </w:t>
      </w:r>
      <w:hyperlink r:id="rId7" w:tooltip="Культура Древнего Китая" w:history="1">
        <w:r>
          <w:rPr>
            <w:rStyle w:val="a3"/>
            <w:color w:val="000000"/>
            <w:sz w:val="28"/>
            <w:szCs w:val="28"/>
          </w:rPr>
          <w:t>древнекитайского</w:t>
        </w:r>
      </w:hyperlink>
      <w:r>
        <w:rPr>
          <w:rFonts w:ascii="Times New Roman" w:hAnsi="Times New Roman" w:cs="Times New Roman"/>
          <w:color w:val="000000"/>
          <w:sz w:val="28"/>
          <w:szCs w:val="28"/>
        </w:rPr>
        <w:t xml:space="preserve"> слова и означает деятельность слуги, приближенного к императору</w:t>
      </w:r>
    </w:p>
    <w:p w:rsidR="005D142B" w:rsidRDefault="005D142B" w:rsidP="005D142B">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
          <w:bCs/>
          <w:color w:val="000000"/>
          <w:sz w:val="28"/>
          <w:szCs w:val="28"/>
        </w:rPr>
        <w:t>10. Колыбелью современной дипломатии считается:</w:t>
      </w:r>
    </w:p>
    <w:p w:rsidR="005D142B" w:rsidRDefault="005D142B" w:rsidP="005D142B">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Афины </w:t>
      </w:r>
    </w:p>
    <w:p w:rsidR="005D142B" w:rsidRDefault="005D142B" w:rsidP="005D142B">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 Италия </w:t>
      </w:r>
    </w:p>
    <w:p w:rsidR="005D142B" w:rsidRDefault="005D142B" w:rsidP="005D142B">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Париж</w:t>
      </w:r>
    </w:p>
    <w:p w:rsidR="005D142B" w:rsidRDefault="005D142B" w:rsidP="005D142B">
      <w:pPr>
        <w:shd w:val="clear" w:color="auto" w:fill="FFFFFF"/>
        <w:spacing w:after="0" w:line="36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11. Основоположником современной дипломатической службы является:</w:t>
      </w:r>
    </w:p>
    <w:p w:rsidR="005D142B" w:rsidRDefault="005D142B" w:rsidP="005D142B">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король Франции Людовик </w:t>
      </w:r>
      <w:r>
        <w:rPr>
          <w:rFonts w:ascii="Times New Roman" w:hAnsi="Times New Roman" w:cs="Times New Roman"/>
          <w:color w:val="000000"/>
          <w:sz w:val="28"/>
          <w:szCs w:val="28"/>
          <w:lang w:val="en-US"/>
        </w:rPr>
        <w:t>XIV</w:t>
      </w:r>
    </w:p>
    <w:p w:rsidR="005D142B" w:rsidRDefault="005D142B" w:rsidP="005D142B">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 Римский папа Пий </w:t>
      </w:r>
      <w:r>
        <w:rPr>
          <w:rFonts w:ascii="Times New Roman" w:hAnsi="Times New Roman" w:cs="Times New Roman"/>
          <w:color w:val="000000"/>
          <w:sz w:val="28"/>
          <w:szCs w:val="28"/>
          <w:lang w:val="en-US"/>
        </w:rPr>
        <w:t>II</w:t>
      </w:r>
    </w:p>
    <w:p w:rsidR="005D142B" w:rsidRDefault="005D142B" w:rsidP="005D142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итальянец Н. Макиавелли</w:t>
      </w:r>
    </w:p>
    <w:p w:rsidR="005D142B" w:rsidRDefault="005D142B" w:rsidP="005D142B">
      <w:pPr>
        <w:ind w:firstLine="708"/>
        <w:jc w:val="both"/>
        <w:rPr>
          <w:rFonts w:ascii="Times New Roman" w:hAnsi="Times New Roman" w:cs="Times New Roman"/>
          <w:b/>
          <w:sz w:val="28"/>
          <w:szCs w:val="28"/>
        </w:rPr>
      </w:pPr>
      <w:r>
        <w:rPr>
          <w:rFonts w:ascii="Times New Roman" w:hAnsi="Times New Roman" w:cs="Times New Roman"/>
          <w:b/>
          <w:sz w:val="28"/>
          <w:szCs w:val="28"/>
        </w:rPr>
        <w:t>12. Основной целью дипломатии является:</w:t>
      </w:r>
    </w:p>
    <w:p w:rsidR="005D142B" w:rsidRDefault="005D142B" w:rsidP="005D142B">
      <w:pPr>
        <w:jc w:val="both"/>
        <w:rPr>
          <w:rFonts w:ascii="Times New Roman" w:hAnsi="Times New Roman" w:cs="Times New Roman"/>
          <w:sz w:val="28"/>
          <w:szCs w:val="28"/>
        </w:rPr>
      </w:pPr>
      <w:r>
        <w:rPr>
          <w:rFonts w:ascii="Times New Roman" w:hAnsi="Times New Roman" w:cs="Times New Roman"/>
          <w:sz w:val="28"/>
          <w:szCs w:val="28"/>
        </w:rPr>
        <w:tab/>
        <w:t>а) урегулирование конфликтов</w:t>
      </w:r>
    </w:p>
    <w:p w:rsidR="005D142B" w:rsidRDefault="005D142B" w:rsidP="005D142B">
      <w:pPr>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б) ведение переговоров</w:t>
      </w:r>
    </w:p>
    <w:p w:rsidR="005D142B" w:rsidRDefault="005D142B" w:rsidP="005D142B">
      <w:pPr>
        <w:jc w:val="both"/>
        <w:rPr>
          <w:rFonts w:ascii="Times New Roman" w:hAnsi="Times New Roman" w:cs="Times New Roman"/>
          <w:sz w:val="28"/>
          <w:szCs w:val="28"/>
        </w:rPr>
      </w:pPr>
      <w:r>
        <w:rPr>
          <w:rFonts w:ascii="Times New Roman" w:hAnsi="Times New Roman" w:cs="Times New Roman"/>
          <w:sz w:val="28"/>
          <w:szCs w:val="28"/>
        </w:rPr>
        <w:tab/>
        <w:t>в) защита национальных интересов своего государства</w:t>
      </w:r>
    </w:p>
    <w:p w:rsidR="005D142B" w:rsidRDefault="005D142B" w:rsidP="005D142B">
      <w:pPr>
        <w:jc w:val="both"/>
        <w:rPr>
          <w:rFonts w:ascii="Times New Roman" w:hAnsi="Times New Roman" w:cs="Times New Roman"/>
          <w:b/>
          <w:sz w:val="28"/>
          <w:szCs w:val="28"/>
        </w:rPr>
      </w:pPr>
      <w:r>
        <w:rPr>
          <w:rFonts w:ascii="Times New Roman" w:hAnsi="Times New Roman" w:cs="Times New Roman"/>
          <w:b/>
          <w:sz w:val="28"/>
          <w:szCs w:val="28"/>
        </w:rPr>
        <w:t xml:space="preserve">         13. Превентивная дипломатия имеет целью:</w:t>
      </w:r>
    </w:p>
    <w:p w:rsidR="005D142B" w:rsidRDefault="005D142B" w:rsidP="005D142B">
      <w:pPr>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а) восстановление доверия между конфликтующими сторонами; </w:t>
      </w:r>
    </w:p>
    <w:p w:rsidR="005D142B" w:rsidRDefault="005D142B" w:rsidP="005D142B">
      <w:pPr>
        <w:jc w:val="both"/>
        <w:rPr>
          <w:rFonts w:ascii="Times New Roman" w:hAnsi="Times New Roman" w:cs="Times New Roman"/>
          <w:sz w:val="28"/>
          <w:szCs w:val="28"/>
        </w:rPr>
      </w:pPr>
      <w:r>
        <w:rPr>
          <w:rFonts w:ascii="Times New Roman" w:hAnsi="Times New Roman" w:cs="Times New Roman"/>
          <w:sz w:val="28"/>
          <w:szCs w:val="28"/>
        </w:rPr>
        <w:t xml:space="preserve">         б) предупреждение вооруженного столкновения конфликтующих сторон;</w:t>
      </w:r>
    </w:p>
    <w:p w:rsidR="005D142B" w:rsidRDefault="005D142B" w:rsidP="005D142B">
      <w:pPr>
        <w:jc w:val="both"/>
        <w:rPr>
          <w:rFonts w:ascii="Times New Roman" w:hAnsi="Times New Roman" w:cs="Times New Roman"/>
          <w:sz w:val="28"/>
          <w:szCs w:val="28"/>
        </w:rPr>
      </w:pPr>
      <w:r>
        <w:rPr>
          <w:rFonts w:ascii="Times New Roman" w:hAnsi="Times New Roman" w:cs="Times New Roman"/>
          <w:sz w:val="28"/>
          <w:szCs w:val="28"/>
        </w:rPr>
        <w:t xml:space="preserve">         в) предотвращение жертв среди гражданского населения</w:t>
      </w:r>
    </w:p>
    <w:p w:rsidR="005D142B" w:rsidRDefault="005D142B" w:rsidP="005D142B">
      <w:pPr>
        <w:jc w:val="both"/>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14. Дипломатические переговоры ведутся с целью: </w:t>
      </w:r>
    </w:p>
    <w:p w:rsidR="005D142B" w:rsidRDefault="005D142B" w:rsidP="005D142B">
      <w:pPr>
        <w:jc w:val="both"/>
        <w:rPr>
          <w:rFonts w:ascii="Times New Roman" w:hAnsi="Times New Roman" w:cs="Times New Roman"/>
          <w:sz w:val="28"/>
          <w:szCs w:val="28"/>
        </w:rPr>
      </w:pPr>
      <w:r>
        <w:rPr>
          <w:rFonts w:ascii="Times New Roman" w:hAnsi="Times New Roman" w:cs="Times New Roman"/>
          <w:sz w:val="28"/>
          <w:szCs w:val="28"/>
        </w:rPr>
        <w:t xml:space="preserve">         а) поддержания дружественных отношений</w:t>
      </w:r>
    </w:p>
    <w:p w:rsidR="005D142B" w:rsidRDefault="005D142B" w:rsidP="005D142B">
      <w:pPr>
        <w:jc w:val="both"/>
        <w:rPr>
          <w:rFonts w:ascii="Times New Roman" w:hAnsi="Times New Roman" w:cs="Times New Roman"/>
          <w:sz w:val="28"/>
          <w:szCs w:val="28"/>
        </w:rPr>
      </w:pPr>
      <w:r>
        <w:rPr>
          <w:rFonts w:ascii="Times New Roman" w:hAnsi="Times New Roman" w:cs="Times New Roman"/>
          <w:sz w:val="28"/>
          <w:szCs w:val="28"/>
        </w:rPr>
        <w:t xml:space="preserve">         б) поиска взаимоприемлемых решений</w:t>
      </w:r>
    </w:p>
    <w:p w:rsidR="005D142B" w:rsidRDefault="005D142B" w:rsidP="005D142B">
      <w:pPr>
        <w:jc w:val="both"/>
        <w:rPr>
          <w:rFonts w:ascii="Times New Roman" w:hAnsi="Times New Roman" w:cs="Times New Roman"/>
          <w:sz w:val="28"/>
          <w:szCs w:val="28"/>
        </w:rPr>
      </w:pPr>
      <w:r>
        <w:rPr>
          <w:rFonts w:ascii="Times New Roman" w:hAnsi="Times New Roman" w:cs="Times New Roman"/>
          <w:sz w:val="28"/>
          <w:szCs w:val="28"/>
        </w:rPr>
        <w:t xml:space="preserve">         в) обмена мнениями по существующим проблемам</w:t>
      </w:r>
    </w:p>
    <w:p w:rsidR="005D142B" w:rsidRDefault="005D142B" w:rsidP="005D142B">
      <w:pPr>
        <w:shd w:val="clear" w:color="auto" w:fill="FFFFFF"/>
        <w:ind w:firstLine="567"/>
        <w:rPr>
          <w:rFonts w:ascii="Times New Roman" w:hAnsi="Times New Roman" w:cs="Times New Roman"/>
          <w:b/>
          <w:sz w:val="28"/>
          <w:szCs w:val="28"/>
        </w:rPr>
      </w:pPr>
      <w:r>
        <w:rPr>
          <w:rFonts w:ascii="Times New Roman" w:hAnsi="Times New Roman" w:cs="Times New Roman"/>
          <w:b/>
          <w:color w:val="000000"/>
          <w:sz w:val="28"/>
          <w:szCs w:val="28"/>
        </w:rPr>
        <w:t xml:space="preserve">15. Конвенция о дипломатических сношениях принята: </w:t>
      </w:r>
    </w:p>
    <w:p w:rsidR="005D142B" w:rsidRDefault="005D142B" w:rsidP="005D142B">
      <w:pPr>
        <w:shd w:val="clear" w:color="auto" w:fill="FFFFFF"/>
        <w:ind w:left="567"/>
        <w:rPr>
          <w:rFonts w:ascii="Times New Roman" w:hAnsi="Times New Roman" w:cs="Times New Roman"/>
          <w:color w:val="000000"/>
          <w:sz w:val="28"/>
          <w:szCs w:val="28"/>
        </w:rPr>
      </w:pPr>
      <w:r>
        <w:rPr>
          <w:rFonts w:ascii="Times New Roman" w:hAnsi="Times New Roman" w:cs="Times New Roman"/>
          <w:color w:val="000000"/>
          <w:sz w:val="28"/>
          <w:szCs w:val="28"/>
        </w:rPr>
        <w:t>а) в Гаване (Куба) 20 февраля 1928 г.</w:t>
      </w:r>
    </w:p>
    <w:p w:rsidR="005D142B" w:rsidRDefault="005D142B" w:rsidP="005D142B">
      <w:pPr>
        <w:shd w:val="clear" w:color="auto" w:fill="FFFFFF"/>
        <w:ind w:left="567"/>
        <w:rPr>
          <w:rFonts w:ascii="Times New Roman" w:hAnsi="Times New Roman" w:cs="Times New Roman"/>
          <w:color w:val="000000"/>
          <w:sz w:val="28"/>
          <w:szCs w:val="28"/>
        </w:rPr>
      </w:pPr>
      <w:r>
        <w:rPr>
          <w:rFonts w:ascii="Times New Roman" w:hAnsi="Times New Roman" w:cs="Times New Roman"/>
          <w:color w:val="000000"/>
          <w:sz w:val="28"/>
          <w:szCs w:val="28"/>
        </w:rPr>
        <w:t>б) в Вене (Австрия) 18 апреля 1961 г.</w:t>
      </w:r>
    </w:p>
    <w:p w:rsidR="005D142B" w:rsidRDefault="005D142B" w:rsidP="005D142B">
      <w:pPr>
        <w:shd w:val="clear" w:color="auto" w:fill="FFFFFF"/>
        <w:ind w:left="567"/>
        <w:rPr>
          <w:rFonts w:ascii="Times New Roman" w:hAnsi="Times New Roman" w:cs="Times New Roman"/>
          <w:color w:val="000000"/>
          <w:sz w:val="28"/>
          <w:szCs w:val="28"/>
        </w:rPr>
      </w:pPr>
      <w:r>
        <w:rPr>
          <w:rFonts w:ascii="Times New Roman" w:hAnsi="Times New Roman" w:cs="Times New Roman"/>
          <w:color w:val="000000"/>
          <w:sz w:val="28"/>
          <w:szCs w:val="28"/>
        </w:rPr>
        <w:t>в) на Венском конгрессе в 1815 г.</w:t>
      </w:r>
    </w:p>
    <w:p w:rsidR="005D142B" w:rsidRDefault="005D142B" w:rsidP="005D142B">
      <w:pPr>
        <w:shd w:val="clear" w:color="auto" w:fill="FFFFFF"/>
        <w:ind w:left="567"/>
        <w:rPr>
          <w:rFonts w:ascii="Times New Roman" w:hAnsi="Times New Roman" w:cs="Times New Roman"/>
          <w:color w:val="000000"/>
          <w:sz w:val="28"/>
          <w:szCs w:val="28"/>
        </w:rPr>
      </w:pPr>
      <w:r>
        <w:rPr>
          <w:rFonts w:ascii="Times New Roman" w:hAnsi="Times New Roman" w:cs="Times New Roman"/>
          <w:b/>
          <w:bCs/>
          <w:color w:val="000000"/>
          <w:sz w:val="28"/>
          <w:szCs w:val="28"/>
        </w:rPr>
        <w:t>16. Укажите основную форму дипломатического признания</w:t>
      </w:r>
      <w:r>
        <w:rPr>
          <w:rFonts w:ascii="Times New Roman" w:hAnsi="Times New Roman" w:cs="Times New Roman"/>
          <w:color w:val="000000"/>
          <w:sz w:val="28"/>
          <w:szCs w:val="28"/>
        </w:rPr>
        <w:t>:</w:t>
      </w:r>
    </w:p>
    <w:p w:rsidR="005D142B" w:rsidRDefault="005D142B" w:rsidP="005D142B">
      <w:pPr>
        <w:shd w:val="clear" w:color="auto" w:fill="FFFFFF"/>
        <w:ind w:left="567"/>
        <w:rPr>
          <w:rFonts w:ascii="Times New Roman" w:hAnsi="Times New Roman" w:cs="Times New Roman"/>
          <w:color w:val="000000"/>
          <w:sz w:val="28"/>
          <w:szCs w:val="28"/>
        </w:rPr>
      </w:pPr>
      <w:r>
        <w:rPr>
          <w:rFonts w:ascii="Times New Roman" w:hAnsi="Times New Roman" w:cs="Times New Roman"/>
          <w:color w:val="000000"/>
          <w:sz w:val="28"/>
          <w:szCs w:val="28"/>
        </w:rPr>
        <w:t xml:space="preserve">а) признание де-факто </w:t>
      </w:r>
    </w:p>
    <w:p w:rsidR="005D142B" w:rsidRDefault="005D142B" w:rsidP="005D142B">
      <w:pPr>
        <w:shd w:val="clear" w:color="auto" w:fill="FFFFFF"/>
        <w:ind w:left="567"/>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б) признание де-юре </w:t>
      </w:r>
    </w:p>
    <w:p w:rsidR="005D142B" w:rsidRDefault="005D142B" w:rsidP="005D142B">
      <w:pPr>
        <w:shd w:val="clear" w:color="auto" w:fill="FFFFFF"/>
        <w:ind w:left="567"/>
        <w:rPr>
          <w:rFonts w:ascii="Times New Roman" w:hAnsi="Times New Roman" w:cs="Times New Roman"/>
          <w:color w:val="000000"/>
          <w:sz w:val="28"/>
          <w:szCs w:val="28"/>
        </w:rPr>
      </w:pPr>
      <w:r>
        <w:rPr>
          <w:rFonts w:ascii="Times New Roman" w:hAnsi="Times New Roman" w:cs="Times New Roman"/>
          <w:color w:val="000000"/>
          <w:sz w:val="28"/>
          <w:szCs w:val="28"/>
        </w:rPr>
        <w:t>в) признание "</w:t>
      </w:r>
      <w:proofErr w:type="spellStart"/>
      <w:r>
        <w:rPr>
          <w:rFonts w:ascii="Times New Roman" w:hAnsi="Times New Roman" w:cs="Times New Roman"/>
          <w:color w:val="000000"/>
          <w:sz w:val="28"/>
          <w:szCs w:val="28"/>
        </w:rPr>
        <w:t>ad</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hoc</w:t>
      </w:r>
      <w:proofErr w:type="spellEnd"/>
      <w:r>
        <w:rPr>
          <w:rFonts w:ascii="Times New Roman" w:hAnsi="Times New Roman" w:cs="Times New Roman"/>
          <w:color w:val="000000"/>
          <w:sz w:val="28"/>
          <w:szCs w:val="28"/>
        </w:rPr>
        <w:t xml:space="preserve">" </w:t>
      </w:r>
    </w:p>
    <w:p w:rsidR="005D142B" w:rsidRDefault="005D142B" w:rsidP="005D142B">
      <w:pPr>
        <w:shd w:val="clear" w:color="auto" w:fill="FFFFFF"/>
        <w:ind w:firstLine="567"/>
        <w:rPr>
          <w:rFonts w:ascii="Times New Roman" w:hAnsi="Times New Roman" w:cs="Times New Roman"/>
          <w:b/>
          <w:color w:val="000000"/>
          <w:sz w:val="28"/>
          <w:szCs w:val="28"/>
        </w:rPr>
      </w:pPr>
      <w:r>
        <w:rPr>
          <w:rFonts w:ascii="Times New Roman" w:hAnsi="Times New Roman" w:cs="Times New Roman"/>
          <w:b/>
          <w:color w:val="000000"/>
          <w:sz w:val="28"/>
          <w:szCs w:val="28"/>
        </w:rPr>
        <w:t>17. Установление дипломатических отношений происходит:</w:t>
      </w:r>
    </w:p>
    <w:p w:rsidR="005D142B" w:rsidRDefault="005D142B" w:rsidP="005D142B">
      <w:pPr>
        <w:shd w:val="clear" w:color="auto" w:fill="FFFFFF"/>
        <w:ind w:left="567"/>
        <w:rPr>
          <w:rFonts w:ascii="Times New Roman" w:hAnsi="Times New Roman" w:cs="Times New Roman"/>
          <w:color w:val="000000"/>
          <w:sz w:val="28"/>
          <w:szCs w:val="28"/>
        </w:rPr>
      </w:pPr>
      <w:r>
        <w:rPr>
          <w:rFonts w:ascii="Times New Roman" w:hAnsi="Times New Roman" w:cs="Times New Roman"/>
          <w:color w:val="000000"/>
          <w:sz w:val="28"/>
          <w:szCs w:val="28"/>
        </w:rPr>
        <w:t>а) по просьбе какой-либо стороны</w:t>
      </w:r>
    </w:p>
    <w:p w:rsidR="005D142B" w:rsidRDefault="005D142B" w:rsidP="005D142B">
      <w:pPr>
        <w:shd w:val="clear" w:color="auto" w:fill="FFFFFF"/>
        <w:ind w:left="567"/>
        <w:rPr>
          <w:rFonts w:ascii="Times New Roman" w:hAnsi="Times New Roman" w:cs="Times New Roman"/>
          <w:color w:val="000000"/>
          <w:sz w:val="28"/>
          <w:szCs w:val="28"/>
        </w:rPr>
      </w:pPr>
      <w:r>
        <w:rPr>
          <w:rFonts w:ascii="Times New Roman" w:hAnsi="Times New Roman" w:cs="Times New Roman"/>
          <w:color w:val="000000"/>
          <w:sz w:val="28"/>
          <w:szCs w:val="28"/>
        </w:rPr>
        <w:t>б) при взаимном согласии сторон</w:t>
      </w:r>
    </w:p>
    <w:p w:rsidR="005D142B" w:rsidRDefault="005D142B" w:rsidP="005D142B">
      <w:pPr>
        <w:shd w:val="clear" w:color="auto" w:fill="FFFFFF"/>
        <w:ind w:left="567"/>
        <w:rPr>
          <w:rFonts w:ascii="Times New Roman" w:hAnsi="Times New Roman" w:cs="Times New Roman"/>
          <w:color w:val="000000"/>
          <w:sz w:val="28"/>
          <w:szCs w:val="28"/>
        </w:rPr>
      </w:pPr>
      <w:r>
        <w:rPr>
          <w:rFonts w:ascii="Times New Roman" w:hAnsi="Times New Roman" w:cs="Times New Roman"/>
          <w:color w:val="000000"/>
          <w:sz w:val="28"/>
          <w:szCs w:val="28"/>
        </w:rPr>
        <w:t>в) по рекомендации ООН</w:t>
      </w:r>
    </w:p>
    <w:p w:rsidR="005D142B" w:rsidRDefault="005D142B" w:rsidP="005D142B">
      <w:pPr>
        <w:shd w:val="clear" w:color="auto" w:fill="FFFFFF"/>
        <w:ind w:firstLine="567"/>
        <w:rPr>
          <w:rFonts w:ascii="Times New Roman" w:hAnsi="Times New Roman" w:cs="Times New Roman"/>
          <w:b/>
          <w:sz w:val="28"/>
          <w:szCs w:val="28"/>
        </w:rPr>
      </w:pPr>
      <w:r>
        <w:rPr>
          <w:rFonts w:ascii="Times New Roman" w:hAnsi="Times New Roman" w:cs="Times New Roman"/>
          <w:b/>
          <w:color w:val="000000"/>
          <w:sz w:val="28"/>
          <w:szCs w:val="28"/>
        </w:rPr>
        <w:t xml:space="preserve">18. Постоянные дипломатические сношения осуществляются: </w:t>
      </w:r>
    </w:p>
    <w:p w:rsidR="005D142B" w:rsidRDefault="005D142B" w:rsidP="005D142B">
      <w:pPr>
        <w:shd w:val="clear" w:color="auto" w:fill="FFFFFF"/>
        <w:ind w:left="567"/>
        <w:rPr>
          <w:rFonts w:ascii="Times New Roman" w:hAnsi="Times New Roman" w:cs="Times New Roman"/>
          <w:color w:val="000000"/>
          <w:sz w:val="28"/>
          <w:szCs w:val="28"/>
        </w:rPr>
      </w:pPr>
      <w:r>
        <w:rPr>
          <w:rFonts w:ascii="Times New Roman" w:hAnsi="Times New Roman" w:cs="Times New Roman"/>
          <w:color w:val="000000"/>
          <w:sz w:val="28"/>
          <w:szCs w:val="28"/>
        </w:rPr>
        <w:t>а) специальными миссиями</w:t>
      </w:r>
    </w:p>
    <w:p w:rsidR="005D142B" w:rsidRDefault="005D142B" w:rsidP="005D142B">
      <w:pPr>
        <w:shd w:val="clear" w:color="auto" w:fill="FFFFFF"/>
        <w:ind w:left="567"/>
        <w:rPr>
          <w:rFonts w:ascii="Times New Roman" w:hAnsi="Times New Roman" w:cs="Times New Roman"/>
          <w:color w:val="000000"/>
          <w:sz w:val="28"/>
          <w:szCs w:val="28"/>
        </w:rPr>
      </w:pPr>
      <w:r>
        <w:rPr>
          <w:rFonts w:ascii="Times New Roman" w:hAnsi="Times New Roman" w:cs="Times New Roman"/>
          <w:color w:val="000000"/>
          <w:sz w:val="28"/>
          <w:szCs w:val="28"/>
        </w:rPr>
        <w:t xml:space="preserve">б) дипломатическими представительствами </w:t>
      </w:r>
    </w:p>
    <w:p w:rsidR="005D142B" w:rsidRDefault="005D142B" w:rsidP="005D142B">
      <w:pPr>
        <w:shd w:val="clear" w:color="auto" w:fill="FFFFFF"/>
        <w:ind w:left="567"/>
        <w:rPr>
          <w:rFonts w:ascii="Times New Roman" w:hAnsi="Times New Roman" w:cs="Times New Roman"/>
          <w:color w:val="000000"/>
          <w:sz w:val="28"/>
          <w:szCs w:val="28"/>
        </w:rPr>
      </w:pPr>
      <w:r>
        <w:rPr>
          <w:rFonts w:ascii="Times New Roman" w:hAnsi="Times New Roman" w:cs="Times New Roman"/>
          <w:color w:val="000000"/>
          <w:sz w:val="28"/>
          <w:szCs w:val="28"/>
        </w:rPr>
        <w:t>в) консульскими учреждениями</w:t>
      </w:r>
    </w:p>
    <w:p w:rsidR="005D142B" w:rsidRDefault="005D142B" w:rsidP="005D142B">
      <w:pPr>
        <w:shd w:val="clear" w:color="auto" w:fill="FFFFFF"/>
        <w:ind w:left="567"/>
        <w:rPr>
          <w:rFonts w:ascii="Times New Roman" w:hAnsi="Times New Roman" w:cs="Times New Roman"/>
          <w:color w:val="000000"/>
          <w:sz w:val="28"/>
          <w:szCs w:val="28"/>
        </w:rPr>
      </w:pPr>
      <w:r>
        <w:rPr>
          <w:rFonts w:ascii="Times New Roman" w:hAnsi="Times New Roman" w:cs="Times New Roman"/>
          <w:b/>
          <w:sz w:val="28"/>
          <w:szCs w:val="28"/>
        </w:rPr>
        <w:t>19. К дипломатическим представительствам относятся:</w:t>
      </w:r>
    </w:p>
    <w:p w:rsidR="005D142B" w:rsidRDefault="005D142B" w:rsidP="005D142B">
      <w:pPr>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а) посольства и миссии</w:t>
      </w:r>
    </w:p>
    <w:p w:rsidR="005D142B" w:rsidRDefault="005D142B" w:rsidP="005D142B">
      <w:pPr>
        <w:jc w:val="both"/>
        <w:rPr>
          <w:rFonts w:ascii="Times New Roman" w:hAnsi="Times New Roman" w:cs="Times New Roman"/>
          <w:sz w:val="28"/>
          <w:szCs w:val="28"/>
        </w:rPr>
      </w:pPr>
      <w:r>
        <w:rPr>
          <w:rFonts w:ascii="Times New Roman" w:hAnsi="Times New Roman" w:cs="Times New Roman"/>
          <w:sz w:val="28"/>
          <w:szCs w:val="28"/>
        </w:rPr>
        <w:t xml:space="preserve">        б) только посольства</w:t>
      </w:r>
    </w:p>
    <w:p w:rsidR="005D142B" w:rsidRDefault="005D142B" w:rsidP="005D142B">
      <w:pPr>
        <w:jc w:val="both"/>
        <w:rPr>
          <w:rFonts w:ascii="Times New Roman" w:hAnsi="Times New Roman" w:cs="Times New Roman"/>
          <w:sz w:val="28"/>
          <w:szCs w:val="28"/>
        </w:rPr>
      </w:pPr>
      <w:r>
        <w:rPr>
          <w:rFonts w:ascii="Times New Roman" w:hAnsi="Times New Roman" w:cs="Times New Roman"/>
          <w:sz w:val="28"/>
          <w:szCs w:val="28"/>
        </w:rPr>
        <w:t xml:space="preserve">        в) посольства, миссии и консульские учреждения</w:t>
      </w:r>
    </w:p>
    <w:p w:rsidR="005D142B" w:rsidRDefault="005D142B" w:rsidP="005D142B">
      <w:pPr>
        <w:shd w:val="clear" w:color="auto" w:fill="FFFFFF"/>
        <w:ind w:firstLine="567"/>
        <w:rPr>
          <w:rFonts w:ascii="Times New Roman" w:hAnsi="Times New Roman" w:cs="Times New Roman"/>
          <w:b/>
          <w:sz w:val="28"/>
          <w:szCs w:val="28"/>
        </w:rPr>
      </w:pPr>
      <w:r>
        <w:rPr>
          <w:rFonts w:ascii="Times New Roman" w:hAnsi="Times New Roman" w:cs="Times New Roman"/>
          <w:b/>
          <w:color w:val="000000"/>
          <w:sz w:val="28"/>
          <w:szCs w:val="28"/>
        </w:rPr>
        <w:t xml:space="preserve">20. Основная задача дипломатического представительства: </w:t>
      </w:r>
    </w:p>
    <w:p w:rsidR="005D142B" w:rsidRDefault="005D142B" w:rsidP="005D142B">
      <w:pPr>
        <w:shd w:val="clear" w:color="auto" w:fill="FFFFFF"/>
        <w:ind w:left="567"/>
        <w:rPr>
          <w:rFonts w:ascii="Times New Roman" w:hAnsi="Times New Roman" w:cs="Times New Roman"/>
          <w:color w:val="000000"/>
          <w:sz w:val="28"/>
          <w:szCs w:val="28"/>
        </w:rPr>
      </w:pPr>
      <w:r>
        <w:rPr>
          <w:rFonts w:ascii="Times New Roman" w:hAnsi="Times New Roman" w:cs="Times New Roman"/>
          <w:color w:val="000000"/>
          <w:sz w:val="28"/>
          <w:szCs w:val="28"/>
        </w:rPr>
        <w:t>а) развитие дружественных отношений</w:t>
      </w:r>
    </w:p>
    <w:p w:rsidR="005D142B" w:rsidRDefault="005D142B" w:rsidP="005D142B">
      <w:pPr>
        <w:shd w:val="clear" w:color="auto" w:fill="FFFFFF"/>
        <w:ind w:left="567"/>
        <w:rPr>
          <w:rFonts w:ascii="Times New Roman" w:hAnsi="Times New Roman" w:cs="Times New Roman"/>
          <w:color w:val="000000"/>
          <w:sz w:val="28"/>
          <w:szCs w:val="28"/>
        </w:rPr>
      </w:pPr>
      <w:r>
        <w:rPr>
          <w:rFonts w:ascii="Times New Roman" w:hAnsi="Times New Roman" w:cs="Times New Roman"/>
          <w:color w:val="000000"/>
          <w:sz w:val="28"/>
          <w:szCs w:val="28"/>
        </w:rPr>
        <w:t xml:space="preserve">б) расширение военного сотрудничества </w:t>
      </w:r>
    </w:p>
    <w:p w:rsidR="005D142B" w:rsidRDefault="005D142B" w:rsidP="005D142B">
      <w:pPr>
        <w:shd w:val="clear" w:color="auto" w:fill="FFFFFF"/>
        <w:ind w:left="567"/>
        <w:rPr>
          <w:rFonts w:ascii="Times New Roman" w:hAnsi="Times New Roman" w:cs="Times New Roman"/>
          <w:color w:val="000000"/>
          <w:sz w:val="28"/>
          <w:szCs w:val="28"/>
        </w:rPr>
      </w:pPr>
      <w:r>
        <w:rPr>
          <w:rFonts w:ascii="Times New Roman" w:hAnsi="Times New Roman" w:cs="Times New Roman"/>
          <w:color w:val="000000"/>
          <w:sz w:val="28"/>
          <w:szCs w:val="28"/>
        </w:rPr>
        <w:t>в) дипломатическая защита местных граждан</w:t>
      </w:r>
    </w:p>
    <w:p w:rsidR="00BB7373" w:rsidRDefault="008922D8">
      <w:bookmarkStart w:id="0" w:name="_GoBack"/>
      <w:bookmarkEnd w:id="0"/>
    </w:p>
    <w:sectPr w:rsidR="00BB73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B71130"/>
    <w:multiLevelType w:val="multilevel"/>
    <w:tmpl w:val="1B3E8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6D9"/>
    <w:rsid w:val="00043169"/>
    <w:rsid w:val="002B4355"/>
    <w:rsid w:val="004B54F9"/>
    <w:rsid w:val="005D142B"/>
    <w:rsid w:val="006156D9"/>
    <w:rsid w:val="008922D8"/>
    <w:rsid w:val="00A6707F"/>
    <w:rsid w:val="00AD5D4C"/>
    <w:rsid w:val="00CF3E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58B2AF-3559-4589-9BD6-9BC43A008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355"/>
    <w:pPr>
      <w:spacing w:line="256" w:lineRule="auto"/>
    </w:pPr>
  </w:style>
  <w:style w:type="paragraph" w:styleId="1">
    <w:name w:val="heading 1"/>
    <w:basedOn w:val="a"/>
    <w:link w:val="10"/>
    <w:uiPriority w:val="9"/>
    <w:qFormat/>
    <w:rsid w:val="002B43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4355"/>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2B4355"/>
    <w:rPr>
      <w:color w:val="0000FF"/>
      <w:u w:val="single"/>
    </w:rPr>
  </w:style>
  <w:style w:type="character" w:customStyle="1" w:styleId="c23">
    <w:name w:val="c23"/>
    <w:basedOn w:val="a0"/>
    <w:rsid w:val="002B4355"/>
  </w:style>
  <w:style w:type="paragraph" w:customStyle="1" w:styleId="c4">
    <w:name w:val="c4"/>
    <w:basedOn w:val="a"/>
    <w:rsid w:val="002B43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B4355"/>
  </w:style>
  <w:style w:type="table" w:styleId="a4">
    <w:name w:val="Table Grid"/>
    <w:basedOn w:val="a1"/>
    <w:uiPriority w:val="59"/>
    <w:rsid w:val="004B5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317360">
      <w:bodyDiv w:val="1"/>
      <w:marLeft w:val="0"/>
      <w:marRight w:val="0"/>
      <w:marTop w:val="0"/>
      <w:marBottom w:val="0"/>
      <w:divBdr>
        <w:top w:val="none" w:sz="0" w:space="0" w:color="auto"/>
        <w:left w:val="none" w:sz="0" w:space="0" w:color="auto"/>
        <w:bottom w:val="none" w:sz="0" w:space="0" w:color="auto"/>
        <w:right w:val="none" w:sz="0" w:space="0" w:color="auto"/>
      </w:divBdr>
    </w:div>
    <w:div w:id="90691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andia.ru/text/category/kulmztura_drevnego_kita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dipacademy.ru/about/press/announcements/polozhenie-del-v-mire-update-politika-ekonomika-razviti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1175</Words>
  <Characters>6704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 А. Кобельков</dc:creator>
  <cp:keywords/>
  <dc:description/>
  <cp:lastModifiedBy>User</cp:lastModifiedBy>
  <cp:revision>7</cp:revision>
  <dcterms:created xsi:type="dcterms:W3CDTF">2023-09-22T06:23:00Z</dcterms:created>
  <dcterms:modified xsi:type="dcterms:W3CDTF">2023-12-22T11:08:00Z</dcterms:modified>
</cp:coreProperties>
</file>