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00" w:rsidRPr="009F3A00" w:rsidRDefault="009F3A00" w:rsidP="009F3A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9F3A00" w:rsidRPr="009F3A00" w:rsidRDefault="009F3A00" w:rsidP="009F3A0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9F3A00" w:rsidRPr="009F3A00" w:rsidRDefault="009F3A00" w:rsidP="009F3A00">
      <w:pPr>
        <w:tabs>
          <w:tab w:val="left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9F3A00" w:rsidRPr="009F3A00" w:rsidRDefault="009F3A00" w:rsidP="009F3A0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9F3A00" w:rsidRPr="009F3A00" w:rsidRDefault="009F3A00" w:rsidP="009F3A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9F3A00" w:rsidRPr="009F3A00" w:rsidRDefault="009F3A00" w:rsidP="009F3A00">
      <w:pPr>
        <w:suppressAutoHyphens/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0" w:line="240" w:lineRule="auto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9F3A00" w:rsidRPr="009F3A00" w:rsidRDefault="009F3A00" w:rsidP="009F3A00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Рабочей программы: Практикум по праву для обучающихся кадетских классов, 10 и 11 классы</w:t>
      </w:r>
    </w:p>
    <w:p w:rsidR="009F3A00" w:rsidRPr="009F3A00" w:rsidRDefault="009F3A00" w:rsidP="009F3A00">
      <w:pPr>
        <w:suppressAutoHyphens/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0" w:line="240" w:lineRule="auto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3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9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keepNext/>
        <w:keepLines/>
        <w:numPr>
          <w:ilvl w:val="0"/>
          <w:numId w:val="2"/>
        </w:numPr>
        <w:suppressAutoHyphens/>
        <w:spacing w:before="240" w:after="18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9F3A00" w:rsidRPr="009F3A00" w:rsidRDefault="009F3A00" w:rsidP="009F3A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9F3A00" w:rsidRPr="009F3A00" w:rsidRDefault="009F3A00" w:rsidP="009F3A0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(для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полугодия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класса)</w:t>
      </w:r>
    </w:p>
    <w:p w:rsidR="009F3A00" w:rsidRPr="009F3A00" w:rsidRDefault="009F3A00" w:rsidP="009F3A00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87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9F3A00" w:rsidRPr="009F3A00" w:rsidRDefault="009F3A00" w:rsidP="009F3A00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9F3A00" w:rsidRDefault="009F3A00" w:rsidP="009F3A00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Старший преподаватель кафедры Уголовно-процессуального права им. Н.В. Радутной Российского государственного университета правосудия</w:t>
      </w:r>
    </w:p>
    <w:p w:rsidR="006357E8" w:rsidRDefault="006357E8" w:rsidP="009F3A00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7E8" w:rsidRDefault="006357E8" w:rsidP="009F3A00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31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65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6357E8" w:rsidRDefault="006357E8" w:rsidP="009F3A00">
      <w:pPr>
        <w:suppressAutoHyphens/>
        <w:spacing w:after="132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7E8" w:rsidRDefault="006357E8" w:rsidP="009F3A00">
      <w:pPr>
        <w:suppressAutoHyphens/>
        <w:spacing w:after="132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32" w:line="240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9F3A00" w:rsidRPr="009F3A00" w:rsidRDefault="009F3A00" w:rsidP="009F3A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9F3A00" w:rsidRPr="009F3A00">
          <w:pgSz w:w="11906" w:h="16838"/>
          <w:pgMar w:top="1137" w:right="777" w:bottom="1260" w:left="1702" w:header="720" w:footer="720" w:gutter="0"/>
          <w:cols w:space="720"/>
        </w:sectPr>
      </w:pPr>
    </w:p>
    <w:p w:rsidR="009F3A00" w:rsidRPr="009F3A00" w:rsidRDefault="009F3A00" w:rsidP="009F3A00">
      <w:pPr>
        <w:suppressAutoHyphens/>
        <w:spacing w:after="83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9F3A0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9F3A00" w:rsidRPr="009F3A00" w:rsidRDefault="009F3A00" w:rsidP="009F3A00">
      <w:pPr>
        <w:shd w:val="clear" w:color="auto" w:fill="FFFFFF"/>
        <w:suppressAutoHyphens/>
        <w:spacing w:after="28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Настоящие контрольно-измерительные материалы устанавливают перечень заданий для оценки результатов обучения кадет, обучающимся по образовательному проекту «ВУЗы-кадетам Москвы».</w:t>
      </w:r>
    </w:p>
    <w:p w:rsidR="009F3A00" w:rsidRPr="009F3A00" w:rsidRDefault="009F3A00" w:rsidP="009F3A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«Практикум по праву для обучающихся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9F3A00" w:rsidRPr="009F3A00" w:rsidRDefault="009F3A00" w:rsidP="009F3A0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9F3A00" w:rsidRPr="009F3A00" w:rsidRDefault="009F3A00" w:rsidP="009F3A0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9F3A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9F3A00" w:rsidRPr="009F3A00" w:rsidRDefault="009F3A00" w:rsidP="009F3A0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9F3A00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 Профиль «</w:t>
      </w:r>
      <w:r w:rsidR="00732A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МВД, Минюст, ФСБ, ФСО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контрольно-измерительных материалов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 обучающихся и своевременно их корректировать;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итогу обучения по программе сформировать правовую культуру обучающихся.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контрольно-измерительных материалов: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рабочей программы «Практикум по праву для кадетских классов» представляют собой совокупность тестов для итогового тестирования согласно изученным темам.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Тест обучающимся может быть представлен как на бумажном носителе, так и с применением информационно-телекоммуникационных 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Обучающемуся предлагается ответить на 15 тестовых вопросов, охватывающих основные аспекты дисциплины «Практикум по праву для кадетских классов» согласно изученным темам.</w:t>
      </w:r>
    </w:p>
    <w:p w:rsid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3040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втором 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полугодии 1</w:t>
      </w:r>
      <w:r w:rsidR="006357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изучаются следующие темы:</w:t>
      </w:r>
    </w:p>
    <w:p w:rsidR="006357E8" w:rsidRDefault="006357E8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6357E8" w:rsidRPr="009F3A00" w:rsidTr="00AA720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3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9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уголовно-процессуального права</w:t>
            </w:r>
          </w:p>
        </w:tc>
      </w:tr>
      <w:tr w:rsidR="006357E8" w:rsidRPr="009F3A00" w:rsidTr="003C494C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уголовного процесса (уголовного судопроизводства) и его назначение. Понятие уголовно-процессуального права. Уголовно-процессуальное право и нравственные нормы</w:t>
            </w:r>
          </w:p>
        </w:tc>
      </w:tr>
      <w:tr w:rsidR="006357E8" w:rsidRPr="009F3A00" w:rsidTr="003C494C">
        <w:trPr>
          <w:trHeight w:val="5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Законы, регулирующие уголовный процесс в России. Понятие и значение принципов уголовного процесса</w:t>
            </w:r>
          </w:p>
        </w:tc>
      </w:tr>
      <w:tr w:rsidR="006357E8" w:rsidRPr="009F3A00" w:rsidTr="003C494C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уголовно-процессуальных функций</w:t>
            </w:r>
          </w:p>
        </w:tc>
      </w:tr>
      <w:tr w:rsidR="006357E8" w:rsidRPr="009F3A00" w:rsidTr="003C494C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</w:tr>
      <w:tr w:rsidR="006357E8" w:rsidRPr="009F3A00" w:rsidTr="00AA720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3C494C" w:rsidP="003C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особенности и система государственной службы</w:t>
            </w:r>
          </w:p>
        </w:tc>
      </w:tr>
      <w:tr w:rsidR="006357E8" w:rsidRPr="009F3A00" w:rsidTr="00AA720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E8" w:rsidRPr="009F3A00" w:rsidRDefault="006357E8" w:rsidP="003C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9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6357E8" w:rsidRPr="009F3A00" w:rsidTr="00AA720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57E8"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E8" w:rsidRPr="009F3A00" w:rsidRDefault="003C494C" w:rsidP="00AA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служба и государственная служба иных видов</w:t>
            </w:r>
          </w:p>
        </w:tc>
      </w:tr>
    </w:tbl>
    <w:p w:rsidR="006357E8" w:rsidRDefault="006357E8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7E8" w:rsidRPr="009F3A00" w:rsidRDefault="003C494C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итогам изучения программы «Практикум по праву для обучающихся кадетских классов», 10 и 11 классы, должны быть изучены следующие темы: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ответственность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административной ответственности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признаки и состав административного правонарушения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Несовершеннолетние как субъекты административного правонарушения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3961D2" w:rsidRDefault="009F3A00" w:rsidP="0039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3E8" w:rsidRPr="003961D2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права. Уголовный закон</w:t>
            </w:r>
            <w:r w:rsidR="003961D2" w:rsidRPr="003961D2">
              <w:rPr>
                <w:rFonts w:ascii="Times New Roman" w:hAnsi="Times New Roman" w:cs="Times New Roman"/>
                <w:sz w:val="24"/>
                <w:szCs w:val="24"/>
              </w:rPr>
              <w:t>.  По</w:t>
            </w:r>
            <w:r w:rsidR="008403E8" w:rsidRPr="003961D2">
              <w:rPr>
                <w:rFonts w:ascii="Times New Roman" w:hAnsi="Times New Roman" w:cs="Times New Roman"/>
                <w:sz w:val="24"/>
                <w:szCs w:val="24"/>
              </w:rPr>
              <w:t>нятие преступления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3961D2" w:rsidRDefault="009F3A00" w:rsidP="0084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3E8" w:rsidRPr="003961D2">
              <w:rPr>
                <w:rFonts w:ascii="Times New Roman" w:hAnsi="Times New Roman" w:cs="Times New Roman"/>
                <w:sz w:val="24"/>
                <w:szCs w:val="24"/>
              </w:rPr>
              <w:t>Понятие уголовного закона. Задачи уголовного закона. Действие уголовного закона.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3961D2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3E8" w:rsidRPr="003961D2"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преступления. Категории преступлений.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8403E8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8403E8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3A00"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руководящие документы информационной безопасности. Понятие государственной тайны: виды секретности</w:t>
            </w:r>
          </w:p>
        </w:tc>
      </w:tr>
      <w:tr w:rsidR="009F3A00" w:rsidRPr="009F3A00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8403E8" w:rsidP="009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3A00"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в сфере информационной безопасности, предусмотренная Уголовным кодексом Российской Федерации и Кодексом РФ об административных правонарушениях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3040A4" w:rsidP="003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наказания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40A4"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система административных наказаний. Отдельные виды наказаний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40A4"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7F591B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назначения административных наказаний несовершеннолетним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3040A4" w:rsidP="003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состава преступления. Объект преступления. Объективная сторона преступления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7F591B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преступления. Субъективная сторона преступления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961D2" w:rsidRDefault="008403E8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Учение о наказании в уголовном праве.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961D2" w:rsidRDefault="008403E8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Понятие и цели наказания</w:t>
            </w:r>
          </w:p>
        </w:tc>
      </w:tr>
      <w:tr w:rsidR="003040A4" w:rsidRPr="007F591B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7F591B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961D2" w:rsidRDefault="008403E8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Система наказаний</w:t>
            </w:r>
          </w:p>
        </w:tc>
      </w:tr>
    </w:tbl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преступлений в сфере компьютерной информации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информационной безопасности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составов преступлений в сфере компьютерной информации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Составы преступлений в сфере компьютерной информации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иных преступлений, совершаемых с использованием информационно-телекоммуникационных сетей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Уголовно-правовая характеристика экономических преступлений, совершаемых с использованием информационно-телекоммуникационных сетей. Уголовно-правовая характеристика преступлений против общественной безопасности и здоровья населения, совершаемых с использованием информационно-телекоммуникационных сетей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Уголовно-правовая характеристика экстремистских преступлений, совершаемых с использованием информационно-телекоммуникационных сетей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производства по делам об административных правонарушениях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особенности производства по делам об административных правонарушениях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производства по делам об административных правонарушениях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8403E8" w:rsidP="003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40A4"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обеспечения производства по делам об административных правонарушениях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3040A4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уголовно-процессуального права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3040A4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уголовного процесса (уголовного судопроизводства) и его назначение. Понятие уголовно-процессуального права. Уголовно-процессуальное право и нравственные нормы.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3040A4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040A4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регулирующие уголовный процесс в России. Понятие и значение принципов уголовного процесса.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D81E0A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D81E0A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виды уголовно-процессуальных функций.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D81E0A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D81E0A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D81E0A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D81E0A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особенности и система государственной службы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D81E0A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C494C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3040A4" w:rsidRPr="003040A4" w:rsidTr="003040A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Default="003C494C" w:rsidP="008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4" w:rsidRPr="003040A4" w:rsidRDefault="003C494C" w:rsidP="003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служба и государственная служба иных видов</w:t>
            </w:r>
          </w:p>
        </w:tc>
      </w:tr>
    </w:tbl>
    <w:p w:rsidR="003C494C" w:rsidRDefault="003C494C" w:rsidP="003C49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494C" w:rsidRDefault="003C494C" w:rsidP="003C49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D944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Именно по окончании изучения всех тем обучающимся предлагаются контрольно-измерительные материалы, вопросы по которым затрагивают всю программу обучения. </w:t>
      </w:r>
    </w:p>
    <w:p w:rsidR="00D944AE" w:rsidRDefault="00D944AE" w:rsidP="003C49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44AE" w:rsidRPr="009F3A00" w:rsidRDefault="00D944AE" w:rsidP="003C49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A0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Тесты представлены 3 вариантами. 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Основанием разделения тестов на варианты является первая буква фамилии обучающегося: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А-И - 1 вариант;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К-Т -  2 вариант;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У-Я – 3 вариант.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Критерии оценки: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Оценки результатов тестирования можно соотнести с общепринятой пятибалльной шкалой:</w:t>
      </w:r>
    </w:p>
    <w:p w:rsidR="009F3A00" w:rsidRPr="009F3A00" w:rsidRDefault="009F3A00" w:rsidP="009F3A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4 и менее тестовых вопросов из 15 тестовых вопросов проводимой аттестации;</w:t>
      </w:r>
    </w:p>
    <w:p w:rsidR="009F3A00" w:rsidRPr="009F3A00" w:rsidRDefault="009F3A00" w:rsidP="009F3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5-8 тестовых вопросов из 15 тестовых вопросов проводимой аттестации;</w:t>
      </w:r>
    </w:p>
    <w:p w:rsidR="009F3A00" w:rsidRPr="009F3A00" w:rsidRDefault="009F3A00" w:rsidP="009F3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9-11  тестовых вопросов из 15 тестовых вопросов проводимой аттестации;</w:t>
      </w:r>
    </w:p>
    <w:p w:rsidR="009F3A00" w:rsidRPr="009F3A00" w:rsidRDefault="009F3A00" w:rsidP="009F3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12-15 тестовых вопросов из 15 тестовых вопросов проводимой аттестации.</w:t>
      </w:r>
    </w:p>
    <w:p w:rsidR="009F3A00" w:rsidRPr="009F3A00" w:rsidRDefault="009F3A00" w:rsidP="009F3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Преподаватель должен подвести итоги тестов, отразив положительные и отрицательные моменты выполнения тестов, предложив способы исправления до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>пущенных ошибок.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Практическое значение контрольно-измерительных материалов: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Разработанные контрольно-измерительные материалы могут быть использованы в вариативной части учебного плана кадетских школ и классов, факультативного и дополнительного образования.</w:t>
      </w:r>
    </w:p>
    <w:p w:rsidR="009F3A00" w:rsidRPr="009F3A00" w:rsidRDefault="009F3A00" w:rsidP="009F3A00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2. Кодификатор элементов содержания и требований к уровню подготовки обучающихся для проведения промежуточной аттестации по Практикуму по праву для кадетских классов, 10 и 11 классы, 1 полугодие 10 класса</w:t>
      </w: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10"/>
        <w:gridCol w:w="2979"/>
        <w:gridCol w:w="2011"/>
        <w:gridCol w:w="10"/>
      </w:tblGrid>
      <w:tr w:rsidR="009F3A00" w:rsidRPr="009F3A00" w:rsidTr="003040A4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0" w:rsidRPr="009F3A00" w:rsidRDefault="009F3A00" w:rsidP="009F3A00">
            <w:pPr>
              <w:suppressAutoHyphens/>
              <w:spacing w:after="3" w:line="240" w:lineRule="auto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Код контролируемого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68" w:right="3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 к результатам освоения программы «Практикум по праву для кадетских классов», 10 и 11 классы, проверяемые тестами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Рабочая программа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</w:p>
          <w:p w:rsidR="009F3A00" w:rsidRPr="009F3A00" w:rsidRDefault="009F3A00" w:rsidP="009F3A0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личностные и метапредметные результаты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0" w:rsidRPr="009F3A00" w:rsidRDefault="009F3A00" w:rsidP="009F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9F3A00" w:rsidRPr="009F3A00" w:rsidTr="003040A4">
        <w:trPr>
          <w:trHeight w:val="28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Компонент ожидаемых результатов освоения </w:t>
            </w:r>
            <w:r w:rsidRPr="009F3A0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базовый уровень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углублённый уровень</w:t>
            </w:r>
          </w:p>
        </w:tc>
      </w:tr>
      <w:tr w:rsidR="009F3A00" w:rsidRPr="009F3A00" w:rsidTr="003040A4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</w:t>
            </w:r>
          </w:p>
        </w:tc>
      </w:tr>
      <w:tr w:rsidR="009F3A00" w:rsidRPr="009F3A00" w:rsidTr="003040A4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F3A00" w:rsidRPr="009F3A00" w:rsidRDefault="009F3A00" w:rsidP="009F3A00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A00" w:rsidRPr="009F3A00" w:rsidRDefault="009F3A00" w:rsidP="009F3A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Понятие и признаки административной ответственности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Значение термина «административная ответственность»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771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Понятие, признаки и состав административного правонарушения 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Значение  термина «административное правонарушение»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«субъект административного правонарушения»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Несовершеннолетний как субъект административного правонарушения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1.4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уголовного закона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Значение уголовного закона в правоприменении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информационной безопасности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Значение информационной безопасности для государства и общества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9F3A00" w:rsidRDefault="00011F6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011F60" w:rsidRDefault="00011F60" w:rsidP="00011F60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Понятие административного</w:t>
            </w:r>
          </w:p>
          <w:p w:rsidR="00011F60" w:rsidRPr="009F3A00" w:rsidRDefault="00011F60" w:rsidP="00011F6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0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наказания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9F3A00" w:rsidRDefault="00011F6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Систему административных наказания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Pr="009F3A00" w:rsidRDefault="00011F6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9F3A00" w:rsidRDefault="00011F6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9F3A00" w:rsidRDefault="00011F6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Отдельные виды наказаний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Pr="009F3A00" w:rsidRDefault="00011F6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Отличия видов наказаний по своему назначению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Pr="009F3A00" w:rsidRDefault="00011F6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011F6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011F6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назначения того или иного вида административного наказания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011F6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Основания назначения того или иного вида административного наказания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Default="00011F6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011F6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уголовного наказания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Систему уголовных наказаний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назначения того или иного вида уголовного наказания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Основания назначения того или иного вида уголовного наказания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1.11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Правовое значение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Не предусмотрен </w:t>
            </w:r>
          </w:p>
        </w:tc>
      </w:tr>
      <w:tr w:rsidR="00011F6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Участников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1F60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Права участников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1F60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Правовое значение мер обеспечения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Принципы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3332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Различать 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3332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Основные законы в сфере информационной безопасности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Термин «информационная безопасность»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3332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Общую характеристику преступлений в сфере компьютерной информации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3332" w:rsidRDefault="003A3332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Термин «компьютерная информация»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3332" w:rsidRDefault="00A006D4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Не предусмотрен </w:t>
            </w:r>
          </w:p>
        </w:tc>
      </w:tr>
      <w:tr w:rsidR="00A006D4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A006D4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A006D4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Составы преступлений в сфере компьютерной информации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A006D4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Различия в составах преступлений в сфере компьютерной информации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06D4" w:rsidRDefault="00A006D4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A006D4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A006D4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06D4" w:rsidRDefault="005916C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06D4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1.19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Участников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Процессуальные права участников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Меры обеспечения производства по делам об административных правонарушения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Основания применения той или иной меры обеспечения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1.21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Понятие уголовного процесса и уголовного судопроизводства 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5916C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Назначение уголовного судопроизводства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Законы, регулирующие уголовный процесс в России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5916C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Значение Постановлений Пленума Верховного Суда Российской Федерации для уголовного судопроизводства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уголовно-процессуальных функций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5916C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Виды уголовно-процессуальных функций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916C0" w:rsidRPr="009F3A00" w:rsidTr="003040A4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государственной службы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16C0" w:rsidRDefault="005916C0" w:rsidP="005916C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и систему государственной службы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16C0" w:rsidRDefault="005916C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gridAfter w:val="1"/>
          <w:wAfter w:w="10" w:type="dxa"/>
          <w:trHeight w:val="2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494"/>
              </w:tabs>
              <w:suppressAutoHyphens/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F3A00" w:rsidRPr="009F3A00" w:rsidRDefault="009F3A00" w:rsidP="009F3A00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A00" w:rsidRPr="009F3A00" w:rsidRDefault="009F3A00" w:rsidP="009F3A00">
            <w:pPr>
              <w:suppressAutoHyphens/>
              <w:snapToGrid w:val="0"/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9F3A00" w:rsidRPr="009F3A00" w:rsidTr="003040A4">
        <w:trPr>
          <w:trHeight w:val="696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Различать признаки административной ответственности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Выделять  признаки административной ответственности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Понимать термин «несовершеннолетние»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Устанавливать состав административного правонарушения, в котором субъектом является несовершеннолетний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Не предусмотрен 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Применять уголовный закон во времени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Выделять периоды, значимые для установления действия уголовного закона во времени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040A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Применять Уголовный закон РФ и КоАП РФ для установления ответственности в сфере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Выделять состав административного правонарушения и уголовного преступления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9F3A00" w:rsidRPr="009F3A00" w:rsidTr="003A3332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2.5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F3A00" w:rsidRPr="009F3A00" w:rsidRDefault="009F3A00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основания административной и уголовной ответственности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9" w:right="133" w:firstLine="30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Выделять основания привлечения к административной и уголовной ответственности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0" w:rsidRPr="009F3A00" w:rsidRDefault="009F3A00" w:rsidP="009F3A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A3332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9F3A00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A3332" w:rsidRPr="009F3A00" w:rsidRDefault="003A3332" w:rsidP="009F3A00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административных наказаний по своему назначению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Выделять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основания назначения </w:t>
            </w: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го</w:t>
            </w: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наказания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9F3A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A3332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A3332" w:rsidRPr="007F591B" w:rsidRDefault="003A3332" w:rsidP="003A3332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виды административных наказаний, которые не могут быть применены к несовершеннолетним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доводы при установлении видов административных наказаний, которые могут быть применены к несовершеннолетним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A3332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A3332" w:rsidRPr="009F3A00" w:rsidRDefault="003A3332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виды уголовных наказаний по своему назначению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Выделять основания назначения уголовного наказания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3A3332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A3332" w:rsidRPr="009F3A00" w:rsidRDefault="003A3332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виды уголовных наказаний, которые не могут быть применены к несовершеннолетним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доводы при установлении видов уголовных наказаний, которые не могут быть применены к несовершеннолетним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3A3332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3A3332" w:rsidRPr="009F3A00" w:rsidTr="00A006D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A006D4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2.10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A3332" w:rsidRPr="009F3A00" w:rsidRDefault="00A006D4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Устанавливать основания для производства по делам об административным правонарушениям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A006D4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дискуссию на заданную тему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2" w:rsidRPr="009F3A00" w:rsidRDefault="00A006D4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A006D4" w:rsidRPr="009F3A00" w:rsidTr="00A006D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5916C0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006D4" w:rsidRDefault="00A006D4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A006D4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Вести дискуссию на заданную тему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A006D4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</w:t>
            </w:r>
          </w:p>
        </w:tc>
      </w:tr>
      <w:tr w:rsidR="00A006D4" w:rsidRPr="009F3A00" w:rsidTr="00A006D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5916C0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006D4" w:rsidRDefault="00A006D4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значения терминов «компьютерная информация» и «информационной безопасность»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A006D4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свои доводы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A006D4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A006D4" w:rsidRPr="009F3A00" w:rsidTr="005916C0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Pr="009F3A00" w:rsidRDefault="005916C0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006D4" w:rsidRDefault="00A006D4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признаки составов преступлений в сфере компьютерной информации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Default="00A006D4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Приводить примеры конкретного состава преступления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4" w:rsidRDefault="00A006D4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5916C0" w:rsidRPr="009F3A00" w:rsidTr="005916C0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5916C0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916C0" w:rsidRDefault="005916C0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участников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5916C0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Приводить примеры участников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5916C0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5916C0" w:rsidRPr="009F3A00" w:rsidTr="00D81E41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5916C0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916C0" w:rsidRDefault="00D81E41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основания применения мер обеспечения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D81E41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свои доводы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0" w:rsidRDefault="00D81E41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D81E41" w:rsidRPr="009F3A00" w:rsidTr="00D81E41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81E41" w:rsidRDefault="00D81E41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Приводить обоснования при установлении принципов уголовного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судопроизводства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Вести дискуссию на заданную тему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D81E41" w:rsidRPr="009F3A00" w:rsidTr="00D81E41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2.17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81E41" w:rsidRDefault="00D81E41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Приводить особенности прохождения государственной гражданской службы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свои доводы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D81E41" w:rsidRPr="009F3A00" w:rsidTr="003040A4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81E41" w:rsidRDefault="00D81E41" w:rsidP="003A3332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Приводить особенности прохождения военной службы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A006D4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Приводить примеры государственной службы иных видов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1" w:rsidRDefault="00D81E41" w:rsidP="003A33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предусмотрено</w:t>
            </w:r>
          </w:p>
        </w:tc>
      </w:tr>
    </w:tbl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 </w:t>
      </w:r>
    </w:p>
    <w:p w:rsidR="009F3A00" w:rsidRPr="009F3A00" w:rsidRDefault="009F3A00" w:rsidP="009F3A00">
      <w:pPr>
        <w:pageBreakBefore/>
        <w:shd w:val="clear" w:color="auto" w:fill="FFFFFF"/>
        <w:suppressAutoHyphens/>
        <w:spacing w:after="257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9F3A0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Вариант № 1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на уровне Российской Федерации устанавливается: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Кодексом об административных правонарушениях Российской Федерации;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Уголовным кодексом Российской Федерации;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Гражданским кодексом Российской Федерации;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Трудовым кодексом Российской Федерации?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Административное правонарушение влечет за собой: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конституционно-правовую ответственность;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гражданско-правовую ответственность;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уголовную ответственность;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административную ответственность?</w:t>
      </w:r>
    </w:p>
    <w:p w:rsidR="00620CE1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620CE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bookmarkStart w:id="0" w:name="_GoBack"/>
      <w:bookmarkEnd w:id="0"/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несовершеннолетних наступает с: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12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14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16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18 лет?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A12751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признакам преступления не относится: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общественная опасность;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наказуемость;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аморальность;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виновность?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A12751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5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Если санкцией статьи за умышленное преступление предусмотрено максимальное наказание в виде лишения свободы сроком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лет, то это: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преступление небольшой тяжести;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преступление средней тяжести;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тяжкое преступление;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особо тяжкое преступление?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A12751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6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Что такое информационная безопасность: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а) защита от вирусов на персональном компьютере;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б) защита от физической кражи информации;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в) защита информации от несанкционированного доступа и использования;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г) защита от неправомерного использования программного обеспечения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lang w:eastAsia="ar-SA"/>
        </w:rPr>
        <w:t>____</w:t>
      </w: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.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7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Что такое несанкционированный доступ: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получение доступа к информации с согласия владельца;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б) получение доступа к информации без согласия владельца;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в) получение доступа к информации за дополнительную плату;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г) получение доступа к информации после авторизации?</w:t>
      </w:r>
    </w:p>
    <w:p w:rsid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Правильный о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A12751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2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751">
        <w:rPr>
          <w:rFonts w:ascii="Times New Roman" w:hAnsi="Times New Roman" w:cs="Times New Roman"/>
          <w:sz w:val="28"/>
          <w:szCs w:val="28"/>
        </w:rPr>
        <w:t>Каким нормативно-правовым актом регулируются уголовно-процессуальные отношения участников уголовного судопроизводства: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в судах общей юрисдикции;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Уголовным кодексом Российской Федерации;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Кодексом об административном судопроизводстве Российской Федерации;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Уголовно-процессуальным кодексом Российской Федерации?</w:t>
      </w:r>
    </w:p>
    <w:p w:rsidR="00A12751" w:rsidRDefault="00890A9B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209">
        <w:rPr>
          <w:rFonts w:ascii="Times New Roman" w:hAnsi="Times New Roman" w:cs="Times New Roman"/>
          <w:sz w:val="28"/>
          <w:szCs w:val="28"/>
        </w:rPr>
        <w:t>Правильный о</w:t>
      </w:r>
      <w:r>
        <w:rPr>
          <w:rFonts w:ascii="Times New Roman" w:hAnsi="Times New Roman" w:cs="Times New Roman"/>
          <w:sz w:val="28"/>
          <w:szCs w:val="28"/>
        </w:rPr>
        <w:t>твет:</w:t>
      </w:r>
      <w:r w:rsidR="00AA7209">
        <w:rPr>
          <w:rFonts w:ascii="Times New Roman" w:hAnsi="Times New Roman" w:cs="Times New Roman"/>
          <w:sz w:val="28"/>
          <w:szCs w:val="28"/>
        </w:rPr>
        <w:t xml:space="preserve"> ____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2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751">
        <w:rPr>
          <w:rFonts w:ascii="Times New Roman" w:hAnsi="Times New Roman" w:cs="Times New Roman"/>
          <w:sz w:val="28"/>
          <w:szCs w:val="28"/>
        </w:rPr>
        <w:t>Какую функцию в уголовном судопроизводстве выполняет потерпевший?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Пострадавшего;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Обвинения;</w:t>
      </w:r>
    </w:p>
    <w:p w:rsidR="00A12751" w:rsidRP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Защиты?</w:t>
      </w:r>
    </w:p>
    <w:p w:rsidR="00A12751" w:rsidRPr="00A12751" w:rsidRDefault="00890A9B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209">
        <w:rPr>
          <w:rFonts w:ascii="Times New Roman" w:hAnsi="Times New Roman" w:cs="Times New Roman"/>
          <w:sz w:val="28"/>
          <w:szCs w:val="28"/>
        </w:rPr>
        <w:t>Правильный о</w:t>
      </w:r>
      <w:r>
        <w:rPr>
          <w:rFonts w:ascii="Times New Roman" w:hAnsi="Times New Roman" w:cs="Times New Roman"/>
          <w:sz w:val="28"/>
          <w:szCs w:val="28"/>
        </w:rPr>
        <w:t>твет:</w:t>
      </w:r>
      <w:r w:rsidR="00AA7209">
        <w:rPr>
          <w:rFonts w:ascii="Times New Roman" w:hAnsi="Times New Roman" w:cs="Times New Roman"/>
          <w:sz w:val="28"/>
          <w:szCs w:val="28"/>
        </w:rPr>
        <w:t>__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A12751">
        <w:rPr>
          <w:rFonts w:ascii="Times New Roman" w:hAnsi="Times New Roman" w:cs="Times New Roman"/>
          <w:color w:val="000000"/>
          <w:sz w:val="28"/>
          <w:szCs w:val="28"/>
        </w:rPr>
        <w:t>Каждый обвиняемый в совершении преступления считается невиновным: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а) пока его виновность не будет доказана в предусмотренном федеральным законом порядке и установлена вступившим в законную силу приговором суда;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б) пока лицо не будет привлечено к уголовной ответственности путем возбуждения уголовного дела;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в) пока в отношении обвиняемого не составлено обвинительное заключение?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751" w:rsidRPr="00A12751" w:rsidRDefault="00890A9B" w:rsidP="00A1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Правильный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твет: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12751" w:rsidRPr="00A12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11.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В систему государственной службы НЕ входит: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государственная гражданская служба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военная служба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полицейская служба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служба иных видов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A7209">
        <w:rPr>
          <w:rFonts w:ascii="Times New Roman" w:hAnsi="Times New Roman" w:cs="Times New Roman"/>
          <w:sz w:val="28"/>
          <w:szCs w:val="28"/>
        </w:rPr>
        <w:t>___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12.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Государственная гражданская служба НЕ предусмотрена в: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Министерстве иностранных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Министерстве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органах власти субъектов РФ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A7209">
        <w:rPr>
          <w:rFonts w:ascii="Times New Roman" w:hAnsi="Times New Roman" w:cs="Times New Roman"/>
          <w:sz w:val="28"/>
          <w:szCs w:val="28"/>
        </w:rPr>
        <w:t>___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51">
        <w:rPr>
          <w:rFonts w:ascii="Times New Roman" w:hAnsi="Times New Roman" w:cs="Times New Roman"/>
          <w:sz w:val="28"/>
          <w:szCs w:val="28"/>
        </w:rPr>
        <w:t>Военная служба НЕ существует в: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Федеральной службе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Федеральной службе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lastRenderedPageBreak/>
        <w:t>в) Министерстве обороны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Министерстве внутренних дел РФ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A7209">
        <w:rPr>
          <w:rFonts w:ascii="Times New Roman" w:hAnsi="Times New Roman" w:cs="Times New Roman"/>
          <w:sz w:val="28"/>
          <w:szCs w:val="28"/>
        </w:rPr>
        <w:t>___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14.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К дисциплинарным наказаниям на государственной гражданской службе относится: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штраф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арест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выговор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уменьшение денежного содержания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A7209">
        <w:rPr>
          <w:rFonts w:ascii="Times New Roman" w:hAnsi="Times New Roman" w:cs="Times New Roman"/>
          <w:sz w:val="28"/>
          <w:szCs w:val="28"/>
        </w:rPr>
        <w:t>___</w:t>
      </w:r>
      <w:r w:rsidRPr="00A12751">
        <w:rPr>
          <w:rFonts w:ascii="Times New Roman" w:hAnsi="Times New Roman" w:cs="Times New Roman"/>
          <w:sz w:val="28"/>
          <w:szCs w:val="28"/>
        </w:rPr>
        <w:t>.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15.</w:t>
      </w:r>
      <w:r w:rsidRPr="00A12751">
        <w:rPr>
          <w:rFonts w:ascii="Times New Roman" w:hAnsi="Times New Roman" w:cs="Times New Roman"/>
          <w:sz w:val="28"/>
          <w:szCs w:val="28"/>
        </w:rPr>
        <w:t xml:space="preserve"> Самым строгим дисциплинарным наказанием для государственного гражданского служащего является: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арест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ограничение свободы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лишение звания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увольнение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751" w:rsidRPr="009F3A00" w:rsidRDefault="00A12751" w:rsidP="00A1275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12751">
        <w:rPr>
          <w:rFonts w:ascii="Times New Roman" w:hAnsi="Times New Roman" w:cs="Times New Roman"/>
          <w:sz w:val="28"/>
          <w:szCs w:val="28"/>
        </w:rPr>
        <w:t>Правильный ответ:</w:t>
      </w:r>
      <w:r w:rsidR="00AA7209">
        <w:rPr>
          <w:rFonts w:ascii="Times New Roman" w:hAnsi="Times New Roman" w:cs="Times New Roman"/>
          <w:sz w:val="28"/>
          <w:szCs w:val="28"/>
        </w:rPr>
        <w:t>___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Вариант № 2</w:t>
      </w:r>
    </w:p>
    <w:p w:rsidR="009F3A00" w:rsidRPr="009F3A00" w:rsidRDefault="009F3A00" w:rsidP="009F3A00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 xml:space="preserve">1. 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перечисленных правонарушений является административным?</w:t>
      </w: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грабеж, то есть открытое хищение чужого имущества;</w:t>
      </w: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безбилетный проезд в общественном транспорте;</w:t>
      </w: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мошенничество, то есть хищение чужого имущества путем злоупотребления доверием;</w:t>
      </w: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переход пешеходом проезжей части на запрещающий сигнал светофора?</w:t>
      </w:r>
    </w:p>
    <w:p w:rsidR="009F3A00" w:rsidRPr="009F3A00" w:rsidRDefault="009F3A00" w:rsidP="009F3A0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r w:rsidR="00AA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Трое 15-летних подростков, находившихся в  нетрезвом состоянии, были задержаны в подъезде участковым уполномоченным, который доставил их в отделение полиции. Что должны сделать сотрудники полиции в первую очередь?</w:t>
      </w: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опросить;</w:t>
      </w: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вызывать врача;</w:t>
      </w: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препроводить в камеру административного задержания;</w:t>
      </w: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сообщить законным представителям?</w:t>
      </w:r>
    </w:p>
    <w:p w:rsidR="009F3A00" w:rsidRPr="009F3A00" w:rsidRDefault="009F3A00" w:rsidP="009F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r w:rsidR="00AA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несовершеннолетних наступает с: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12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14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16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18 лет?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Объект преступления это: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общественные отношения, на которые посягает лицо и которым причиняется или может причиняться вред;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</w:t>
      </w: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лицо, совершившее преступление и способное нести уголовную ответственность;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внешняя характеристика общественно опасного посягательства;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</w:t>
      </w: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внутренняя характеристика преступления, отражающая психическое отношение лица к совершаемому общественно опасному деянию и наступившим последствиям?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F3A00" w:rsidRPr="009F3A00" w:rsidRDefault="00A12751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Возможно ли аналогия закона в уголовном праве России?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невозможна;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возможна в исключительных случаях;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возможна?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lastRenderedPageBreak/>
        <w:t>6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Что регулирует Федеральный закон "О связи":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а) правила использования средств связи на территории России;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б) правила использования информационных технологий на территории России;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в) условия доступа к государственной тайне на территории России;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г) правила использования персональных данных на территории России?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lang w:eastAsia="ar-SA"/>
        </w:rPr>
        <w:t>___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7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Что такое государственная тайна: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а) это информация, которую государство считает важной для своей безопасности и не желает раскрывать общественности;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б) это информация, которая является главным секретом правительства;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в) это информация, которая не имеет отношения к безопасности государства.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lang w:eastAsia="ar-SA"/>
        </w:rPr>
        <w:t>____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8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Какие бывают три степени секретности: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а) секретно, очень секретно, государственная тайна;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б) секретно, совершенно секретно, особой важности;</w:t>
      </w: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в) секретно, совершенно секретно, особой секретности.</w:t>
      </w:r>
    </w:p>
    <w:p w:rsid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 w:rsidR="00AA7209">
        <w:rPr>
          <w:rFonts w:ascii="Times New Roman" w:eastAsia="Calibri" w:hAnsi="Times New Roman" w:cs="Times New Roman"/>
          <w:color w:val="000000"/>
          <w:sz w:val="28"/>
          <w:lang w:eastAsia="ar-SA"/>
        </w:rPr>
        <w:t>___</w:t>
      </w:r>
    </w:p>
    <w:p w:rsidR="00A12751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 xml:space="preserve">9. </w:t>
      </w:r>
      <w:r w:rsidRPr="00A12751">
        <w:rPr>
          <w:rFonts w:ascii="Times New Roman" w:hAnsi="Times New Roman" w:cs="Times New Roman"/>
          <w:color w:val="000000"/>
          <w:sz w:val="28"/>
          <w:szCs w:val="28"/>
        </w:rPr>
        <w:t>Какой закон устанавливает порядок осуществления предварительного расследования, правила осуществления конкретных следственных действий: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а) Кодекс Российской Федерации об административных правонарушениях;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б) Арбитражно-процессуальный кодекс Российской Федерации;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в) Уголовный кодекс Российской Федерации;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г) Уголовно-процессуальный кодекс Российской Федерации?</w:t>
      </w:r>
    </w:p>
    <w:p w:rsidR="00A12751" w:rsidRPr="00A12751" w:rsidRDefault="00890A9B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Правильный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твет: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A127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12751">
        <w:rPr>
          <w:rFonts w:ascii="Times New Roman" w:hAnsi="Times New Roman" w:cs="Times New Roman"/>
          <w:color w:val="000000"/>
          <w:sz w:val="28"/>
          <w:szCs w:val="28"/>
        </w:rPr>
        <w:t xml:space="preserve"> Почему соблюдение уголовно-процессуальной формы проведения следственных действий и их документальное закрепление имеет правовое значение: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следует соблюдать «честь мундира»;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б) следователь является должностным лицом, обязан знать закон;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>в) несоблюдение уголовно-процессуальной формы проведения следственных действий и их документальное закрепление повлечет признание доказательств, собранных в уголовном деле, недопустимыми?</w:t>
      </w:r>
    </w:p>
    <w:p w:rsidR="00A12751" w:rsidRPr="00A12751" w:rsidRDefault="00A12751" w:rsidP="00A1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Правильный о</w:t>
      </w:r>
      <w:r w:rsidRPr="00A12751">
        <w:rPr>
          <w:rFonts w:ascii="Times New Roman" w:hAnsi="Times New Roman" w:cs="Times New Roman"/>
          <w:color w:val="000000"/>
          <w:sz w:val="28"/>
          <w:szCs w:val="28"/>
        </w:rPr>
        <w:t xml:space="preserve">твет: </w:t>
      </w:r>
      <w:r w:rsidR="00AA720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12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1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осмотра места происшествия составляет: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понятой;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специалист;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эксперт;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оперативный сотрудник;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следователь (дознаватель)?</w:t>
      </w:r>
    </w:p>
    <w:p w:rsid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</w:t>
      </w:r>
      <w:r w:rsidRPr="00A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твет: </w:t>
      </w:r>
      <w:r w:rsidR="00AA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12751" w:rsidRPr="00A12751" w:rsidRDefault="00A12751" w:rsidP="00A12751">
      <w:pPr>
        <w:shd w:val="clear" w:color="auto" w:fill="FFFFFF"/>
        <w:spacing w:before="264"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12.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В систему государственной службы НЕ входит: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государственная гражданская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военная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правоохранительная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служба иных видов</w:t>
      </w:r>
    </w:p>
    <w:p w:rsid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b/>
          <w:sz w:val="28"/>
          <w:szCs w:val="28"/>
        </w:rPr>
        <w:t>13.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В субъектах РФ может существовать собственная: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военная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гражданская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правоохранительная служба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служба иных видов</w:t>
      </w:r>
    </w:p>
    <w:p w:rsid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890A9B" w:rsidRPr="00890A9B">
        <w:rPr>
          <w:rFonts w:ascii="Times New Roman" w:hAnsi="Times New Roman" w:cs="Times New Roman"/>
          <w:b/>
          <w:sz w:val="28"/>
          <w:szCs w:val="28"/>
        </w:rPr>
        <w:t>.</w:t>
      </w:r>
      <w:r w:rsidRPr="00A12751">
        <w:rPr>
          <w:rFonts w:ascii="Times New Roman" w:hAnsi="Times New Roman" w:cs="Times New Roman"/>
          <w:sz w:val="28"/>
          <w:szCs w:val="28"/>
        </w:rPr>
        <w:t xml:space="preserve"> Военная служба может быть в следующем органе: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Федеральной налоговой службе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Правительстве РФ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Министерстве обороны РФ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Министерстве финансов РФ</w:t>
      </w:r>
    </w:p>
    <w:p w:rsidR="00A12751" w:rsidRDefault="00AA7209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90A9B" w:rsidRPr="00A12751" w:rsidRDefault="00890A9B" w:rsidP="00A1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51" w:rsidRPr="00A12751" w:rsidRDefault="00890A9B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b/>
          <w:sz w:val="28"/>
          <w:szCs w:val="28"/>
        </w:rPr>
        <w:t>15.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 К дисциплинарным наказаниям на государственной гражданской службе НЕ относится: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а) штраф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б) замечание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в) выговор</w:t>
      </w:r>
    </w:p>
    <w:p w:rsidR="00A12751" w:rsidRPr="00A12751" w:rsidRDefault="00A12751" w:rsidP="00A1275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1">
        <w:rPr>
          <w:rFonts w:ascii="Times New Roman" w:hAnsi="Times New Roman" w:cs="Times New Roman"/>
          <w:sz w:val="28"/>
          <w:szCs w:val="28"/>
        </w:rPr>
        <w:t>г) увольнение</w:t>
      </w:r>
    </w:p>
    <w:p w:rsidR="00A12751" w:rsidRPr="00A12751" w:rsidRDefault="00AA7209" w:rsidP="00890A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751" w:rsidRPr="00A12751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2751" w:rsidRPr="00A12751" w:rsidRDefault="00A12751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9F3A00" w:rsidP="009F3A00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 xml:space="preserve">Вариант № 3 </w:t>
      </w:r>
    </w:p>
    <w:p w:rsidR="009F3A00" w:rsidRPr="009F3A00" w:rsidRDefault="009F3A00" w:rsidP="009F3A00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может устанавливаться: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муниципальными правовыми актами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законами субъектов РФ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локальными правовыми актами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международными решениями</w:t>
      </w:r>
    </w:p>
    <w:p w:rsidR="009F3A00" w:rsidRPr="009F3A00" w:rsidRDefault="00AA7209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890A9B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имеет своим основанием: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преступление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гражданский деликт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дисциплинарное правонарушение</w:t>
      </w:r>
    </w:p>
    <w:p w:rsidR="009F3A00" w:rsidRPr="009F3A00" w:rsidRDefault="009F3A00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административное правонарушение</w:t>
      </w:r>
    </w:p>
    <w:p w:rsidR="009F3A00" w:rsidRPr="009F3A00" w:rsidRDefault="00AA7209" w:rsidP="009F3A00">
      <w:pPr>
        <w:suppressAutoHyphens/>
        <w:spacing w:line="252" w:lineRule="auto"/>
        <w:jc w:val="both"/>
        <w:rPr>
          <w:rFonts w:ascii="Times New Roman" w:eastAsia="Calibri" w:hAnsi="Times New Roman" w:cs="Times New Roman"/>
          <w:b/>
          <w:color w:val="212529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9F3A00" w:rsidRPr="009F3A00" w:rsidRDefault="00890A9B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</w:t>
      </w:r>
      <w:r w:rsidR="009F3A00" w:rsidRPr="009F3A0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  <w:r w:rsidR="009F3A00" w:rsidRPr="009F3A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Тяжкими преступлениями признаются:</w:t>
      </w:r>
    </w:p>
    <w:p w:rsidR="009F3A00" w:rsidRPr="009F3A00" w:rsidRDefault="009F3A00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а) умышленные и неосторожные деяния, за совершение которых Уголовным кодексом Российской Федерации предусмотрено наказание в виде лишения свободы на срок свыше десяти лет или более строгое наказание; </w:t>
      </w:r>
    </w:p>
    <w:p w:rsidR="009F3A00" w:rsidRPr="009F3A00" w:rsidRDefault="009F3A00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б) умышленные деяния, за совершение которых максимальное наказание, предусмотренное УК РФ, не превышает десяти лет лишения свободы; </w:t>
      </w:r>
    </w:p>
    <w:p w:rsidR="009F3A00" w:rsidRPr="009F3A00" w:rsidRDefault="009F3A00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в) умышленные деяния, за совершение которых УК РФ предусмотрено наказание в виде лишения свободы на срок свыше десяти лет или более строгое наказание. </w:t>
      </w:r>
    </w:p>
    <w:p w:rsidR="009F3A00" w:rsidRPr="009F3A00" w:rsidRDefault="00AA7209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Правильный ответ:   ___</w:t>
      </w:r>
      <w:r w:rsidR="009F3A00" w:rsidRPr="009F3A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F3A00" w:rsidRPr="009F3A00" w:rsidRDefault="00890A9B" w:rsidP="009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F3A00" w:rsidRPr="009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3A00" w:rsidRPr="009F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преступления это: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общественные отношения, на которые посягает лицо и которым причиняется или может причиняться вред;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</w:t>
      </w: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лицо, совершившее преступление, и способное нести уголовную ответственность;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внешняя характеристика общественно опасного посягательства;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</w:t>
      </w:r>
      <w:r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внутренняя характеристика преступления, отражающая психическое отношение лица к совершаемому общественно опасному деянию и наступившим последствиям?</w:t>
      </w:r>
    </w:p>
    <w:p w:rsidR="009F3A00" w:rsidRPr="009F3A00" w:rsidRDefault="00AA7209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9F3A00"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</w:t>
      </w:r>
      <w:r w:rsidR="009F3A00" w:rsidRPr="009F3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F3A00" w:rsidRPr="009F3A00" w:rsidRDefault="00890A9B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элементам состава преступления не относится: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объект преступления;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объективная сторона преступления;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в) субъективная сторона преступления;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личность преступника?</w:t>
      </w:r>
    </w:p>
    <w:p w:rsidR="009F3A00" w:rsidRPr="009F3A00" w:rsidRDefault="00AA7209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</w:t>
      </w:r>
    </w:p>
    <w:p w:rsidR="009F3A00" w:rsidRPr="009F3A00" w:rsidRDefault="009F3A00" w:rsidP="009F3A00">
      <w:pPr>
        <w:suppressAutoHyphens/>
        <w:spacing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890A9B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Что такое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критически важный объект инфраструктуры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объект, который играет важную роль в обеспечении жизнедеятельности общества и государства;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б) объект, который играет второстепенную роль в обеспечении жизнедеятельности общества и государства;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объект, который играет важную роль в обеспечении потребностей населения страны?</w:t>
      </w:r>
    </w:p>
    <w:p w:rsidR="009F3A00" w:rsidRPr="009F3A00" w:rsidRDefault="00AA7209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        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/>
          <w:sz w:val="28"/>
          <w:lang w:eastAsia="ar-SA"/>
        </w:rPr>
        <w:t>___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</w:p>
    <w:p w:rsidR="009F3A00" w:rsidRPr="009F3A00" w:rsidRDefault="00890A9B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7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Компьютерная программа, которая предназначена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вирусная программа вредоносная компьютерная программа;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вредоносная компьютерная программа;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антивирусная программа;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спам-запрос?</w:t>
      </w:r>
    </w:p>
    <w:p w:rsidR="009F3A00" w:rsidRPr="009F3A00" w:rsidRDefault="00AA7209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3A00" w:rsidRPr="009F3A00" w:rsidRDefault="00890A9B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F3A00" w:rsidRPr="009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3A00"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какого возраста наступает уголовная ответственность при распространении вредоносных компьютерных программ: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14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16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18 лет;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21 год?</w:t>
      </w:r>
    </w:p>
    <w:p w:rsidR="009F3A00" w:rsidRPr="009F3A00" w:rsidRDefault="00AA7209" w:rsidP="009F3A0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9F3A00" w:rsidRPr="009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3A00" w:rsidRPr="009F3A00" w:rsidRDefault="00890A9B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9</w:t>
      </w:r>
      <w:r w:rsidR="009F3A00" w:rsidRPr="009F3A0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 xml:space="preserve">.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Какое деяние из перечисленных, не относится к преступлениям в сфере компьютерной информации: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а) сбор персональных данных с установленной целью;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б) создание, использование и распространение вредоносных компьютерных программ;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в) нарушение правил эксплуатации средств хранения, обработки или передачи компьютерной информации и информационно-телекоммуникационных сетей;</w:t>
      </w: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ar-SA"/>
        </w:rPr>
      </w:pPr>
      <w:r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>г) неправомерное воздействие на критическую информационную инфраструктуру Российской Федерации?</w:t>
      </w:r>
    </w:p>
    <w:p w:rsidR="009F3A00" w:rsidRPr="009F3A00" w:rsidRDefault="00AA7209" w:rsidP="00890A9B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lang w:eastAsia="ar-SA"/>
        </w:rPr>
        <w:lastRenderedPageBreak/>
        <w:t xml:space="preserve">        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Правильный ответ: </w:t>
      </w:r>
      <w:r>
        <w:rPr>
          <w:rFonts w:ascii="Times New Roman" w:eastAsia="Calibri" w:hAnsi="Times New Roman" w:cs="Times New Roman"/>
          <w:color w:val="000000"/>
          <w:sz w:val="28"/>
          <w:lang w:eastAsia="ar-SA"/>
        </w:rPr>
        <w:t>____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. 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90A9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F3A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уязвимым местом в защите государственной тайны: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а) работники организации, которые могут разглашать информацию;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б) средства связи и хранения информации;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в) отсутствие защиты информации от внешнего доступа;</w:t>
      </w:r>
    </w:p>
    <w:p w:rsid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г) все выше перечисленные факторы? </w:t>
      </w:r>
    </w:p>
    <w:p w:rsidR="00AA7209" w:rsidRPr="009F3A00" w:rsidRDefault="00AA7209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00" w:rsidRPr="009F3A00" w:rsidRDefault="00AA7209" w:rsidP="009F3A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3A00" w:rsidRPr="009F3A00" w:rsidRDefault="009F3A00" w:rsidP="009F3A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90A9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F3A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F3A00">
        <w:rPr>
          <w:rFonts w:ascii="Times New Roman" w:eastAsia="Times New Roman" w:hAnsi="Times New Roman" w:cs="Times New Roman"/>
          <w:sz w:val="28"/>
          <w:szCs w:val="28"/>
        </w:rPr>
        <w:t xml:space="preserve"> Какие меры могут быть приняты для защиты государственной тайны: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а) ограничение доступа к информации;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б) шифрование информации;</w:t>
      </w:r>
    </w:p>
    <w:p w:rsidR="009F3A00" w:rsidRP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в) физическая защита офиса организации;</w:t>
      </w:r>
    </w:p>
    <w:p w:rsidR="009F3A00" w:rsidRDefault="009F3A00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00">
        <w:rPr>
          <w:rFonts w:ascii="Times New Roman" w:eastAsia="Times New Roman" w:hAnsi="Times New Roman" w:cs="Times New Roman"/>
          <w:sz w:val="28"/>
          <w:szCs w:val="28"/>
        </w:rPr>
        <w:t>г) все выше перечисленные факторы?</w:t>
      </w:r>
    </w:p>
    <w:p w:rsidR="00AA7209" w:rsidRPr="009F3A00" w:rsidRDefault="00AA7209" w:rsidP="009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00" w:rsidRDefault="00AA7209" w:rsidP="009F3A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9F3A00" w:rsidRPr="009F3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r w:rsidR="009F3A00" w:rsidRPr="009F3A0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90A9B" w:rsidRDefault="00890A9B" w:rsidP="009F3A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90A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90A9B">
        <w:rPr>
          <w:color w:val="000000"/>
          <w:sz w:val="28"/>
          <w:szCs w:val="28"/>
        </w:rPr>
        <w:t xml:space="preserve"> </w:t>
      </w:r>
      <w:r w:rsidRPr="00890A9B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Каким требованиям должен отвечать протокол осмотра места происшествия </w:t>
      </w:r>
      <w:r w:rsidRPr="00890A9B">
        <w:rPr>
          <w:rFonts w:ascii="Times New Roman" w:eastAsia="Calibri" w:hAnsi="Times New Roman" w:cs="Times New Roman"/>
          <w:sz w:val="28"/>
          <w:szCs w:val="28"/>
        </w:rPr>
        <w:t>(какие пункты не являются правильными):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а) строгое соблюдение требований уголовно-процессуального закона;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б) использование в протоколе общепринятых терминов и наименований;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в) ясность и доступность;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г) детальное описание обстановки места происшествия и обнаруженных объектов;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д) объективность фиксации хода и результатов осмотра;</w:t>
      </w:r>
    </w:p>
    <w:p w:rsid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>е) красочное и литературное описание события преступления?</w:t>
      </w:r>
    </w:p>
    <w:p w:rsidR="00621306" w:rsidRPr="00890A9B" w:rsidRDefault="00621306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9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213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90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306">
        <w:rPr>
          <w:rFonts w:ascii="Times New Roman" w:eastAsia="Calibri" w:hAnsi="Times New Roman" w:cs="Times New Roman"/>
          <w:sz w:val="28"/>
          <w:szCs w:val="28"/>
        </w:rPr>
        <w:t>Правильный о</w:t>
      </w:r>
      <w:r w:rsidRPr="00890A9B">
        <w:rPr>
          <w:rFonts w:ascii="Times New Roman" w:eastAsia="Calibri" w:hAnsi="Times New Roman" w:cs="Times New Roman"/>
          <w:sz w:val="28"/>
          <w:szCs w:val="28"/>
        </w:rPr>
        <w:t xml:space="preserve">твет: </w:t>
      </w:r>
      <w:r w:rsidR="00621306">
        <w:rPr>
          <w:rFonts w:ascii="Times New Roman" w:eastAsia="Calibri" w:hAnsi="Times New Roman" w:cs="Times New Roman"/>
          <w:sz w:val="28"/>
          <w:szCs w:val="28"/>
        </w:rPr>
        <w:t>___</w:t>
      </w:r>
      <w:r w:rsidRPr="00890A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A9B" w:rsidRPr="00890A9B" w:rsidRDefault="00890A9B" w:rsidP="0089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90A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0A9B">
        <w:rPr>
          <w:rFonts w:ascii="Times New Roman" w:hAnsi="Times New Roman" w:cs="Times New Roman"/>
          <w:sz w:val="28"/>
          <w:szCs w:val="28"/>
        </w:rPr>
        <w:t>Какие из нижеперечисленных качеств (свойств) относятся к понятию «доказательство»: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А. Относимость;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Б. Достоверность;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В. Достаточность;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Г. Допустимость;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Д. Прозрачность;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Е. Доходчивость?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1306">
        <w:rPr>
          <w:rFonts w:ascii="Times New Roman" w:hAnsi="Times New Roman" w:cs="Times New Roman"/>
          <w:sz w:val="28"/>
          <w:szCs w:val="28"/>
        </w:rPr>
        <w:t xml:space="preserve">   Правильный о</w:t>
      </w:r>
      <w:r>
        <w:rPr>
          <w:rFonts w:ascii="Times New Roman" w:hAnsi="Times New Roman" w:cs="Times New Roman"/>
          <w:sz w:val="28"/>
          <w:szCs w:val="28"/>
        </w:rPr>
        <w:t xml:space="preserve">твет: </w:t>
      </w:r>
      <w:r w:rsidR="00621306">
        <w:rPr>
          <w:rFonts w:ascii="Times New Roman" w:hAnsi="Times New Roman" w:cs="Times New Roman"/>
          <w:sz w:val="28"/>
          <w:szCs w:val="28"/>
        </w:rPr>
        <w:t>___</w:t>
      </w:r>
    </w:p>
    <w:p w:rsidR="00890A9B" w:rsidRPr="00890A9B" w:rsidRDefault="00890A9B" w:rsidP="00890A9B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b/>
          <w:sz w:val="28"/>
          <w:szCs w:val="28"/>
        </w:rPr>
        <w:t>14.</w:t>
      </w:r>
      <w:r w:rsidRPr="00890A9B">
        <w:rPr>
          <w:rFonts w:ascii="Times New Roman" w:hAnsi="Times New Roman" w:cs="Times New Roman"/>
          <w:sz w:val="28"/>
          <w:szCs w:val="28"/>
        </w:rPr>
        <w:t xml:space="preserve"> К дисциплинарным наказаниям на государственной гражданской службе относится: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а) штраф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б) арест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в) выговор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г) уменьшение денежного содержания</w:t>
      </w:r>
    </w:p>
    <w:p w:rsidR="00890A9B" w:rsidRPr="00890A9B" w:rsidRDefault="00621306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A9B" w:rsidRPr="00890A9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b/>
          <w:sz w:val="28"/>
          <w:szCs w:val="28"/>
        </w:rPr>
        <w:t>15.</w:t>
      </w:r>
      <w:r w:rsidRPr="00890A9B">
        <w:rPr>
          <w:rFonts w:ascii="Times New Roman" w:hAnsi="Times New Roman" w:cs="Times New Roman"/>
          <w:sz w:val="28"/>
          <w:szCs w:val="28"/>
        </w:rPr>
        <w:t xml:space="preserve"> Самым строгим дисциплинарным наказанием для государственного гражданского служащего является: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а) арест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б) ограничение свободы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 xml:space="preserve">в) лишение звания </w:t>
      </w:r>
    </w:p>
    <w:p w:rsidR="00890A9B" w:rsidRPr="00890A9B" w:rsidRDefault="00890A9B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B">
        <w:rPr>
          <w:rFonts w:ascii="Times New Roman" w:hAnsi="Times New Roman" w:cs="Times New Roman"/>
          <w:sz w:val="28"/>
          <w:szCs w:val="28"/>
        </w:rPr>
        <w:t>г) увольнение</w:t>
      </w:r>
    </w:p>
    <w:p w:rsidR="00890A9B" w:rsidRPr="00890A9B" w:rsidRDefault="00621306" w:rsidP="0089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A9B" w:rsidRPr="00890A9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90A9B" w:rsidRPr="00890A9B" w:rsidRDefault="00890A9B" w:rsidP="009F3A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pageBreakBefore/>
        <w:shd w:val="clear" w:color="auto" w:fill="FFFFFF"/>
        <w:suppressAutoHyphens/>
        <w:spacing w:after="2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9F3A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9F3A00" w:rsidRPr="009F3A00" w:rsidTr="003040A4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9F3A00" w:rsidRPr="009F3A00" w:rsidRDefault="009F3A00" w:rsidP="009F3A00">
            <w:pPr>
              <w:suppressAutoHyphens/>
              <w:spacing w:after="61" w:line="240" w:lineRule="auto"/>
              <w:ind w:right="331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55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9F3A00" w:rsidRPr="009F3A00" w:rsidRDefault="009F3A00" w:rsidP="009F3A00">
            <w:pPr>
              <w:suppressAutoHyphens/>
              <w:spacing w:after="16" w:line="240" w:lineRule="auto"/>
              <w:ind w:left="25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ind w:left="98" w:right="7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9F3A00" w:rsidRPr="009F3A00" w:rsidRDefault="009F3A00" w:rsidP="009F3A00">
            <w:pPr>
              <w:suppressAutoHyphens/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9F3A00" w:rsidRPr="009F3A00" w:rsidTr="003040A4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A00" w:rsidRPr="009F3A00" w:rsidRDefault="009F3A00" w:rsidP="009F3A0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3A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40</w:t>
            </w:r>
          </w:p>
        </w:tc>
      </w:tr>
    </w:tbl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right="154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right="154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hd w:val="clear" w:color="auto" w:fill="FFFFFF"/>
        <w:suppressAutoHyphens/>
        <w:spacing w:after="0" w:line="240" w:lineRule="auto"/>
        <w:ind w:right="154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3A00" w:rsidRPr="009F3A00" w:rsidRDefault="009F3A00" w:rsidP="009F3A00">
      <w:pPr>
        <w:suppressAutoHyphens/>
        <w:spacing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E2E53" w:rsidRDefault="006E2E53"/>
    <w:sectPr w:rsidR="006E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4" w:rsidRDefault="00557F44" w:rsidP="003040A4">
      <w:pPr>
        <w:spacing w:after="0" w:line="240" w:lineRule="auto"/>
      </w:pPr>
      <w:r>
        <w:separator/>
      </w:r>
    </w:p>
  </w:endnote>
  <w:endnote w:type="continuationSeparator" w:id="0">
    <w:p w:rsidR="00557F44" w:rsidRDefault="00557F44" w:rsidP="0030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4" w:rsidRDefault="00557F44" w:rsidP="003040A4">
      <w:pPr>
        <w:spacing w:after="0" w:line="240" w:lineRule="auto"/>
      </w:pPr>
      <w:r>
        <w:separator/>
      </w:r>
    </w:p>
  </w:footnote>
  <w:footnote w:type="continuationSeparator" w:id="0">
    <w:p w:rsidR="00557F44" w:rsidRDefault="00557F44" w:rsidP="0030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9312A"/>
    <w:multiLevelType w:val="multilevel"/>
    <w:tmpl w:val="AA0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04F91"/>
    <w:multiLevelType w:val="multilevel"/>
    <w:tmpl w:val="41E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011F60"/>
    <w:rsid w:val="001548B1"/>
    <w:rsid w:val="001A1D31"/>
    <w:rsid w:val="002D47FA"/>
    <w:rsid w:val="003040A4"/>
    <w:rsid w:val="003961D2"/>
    <w:rsid w:val="003A3332"/>
    <w:rsid w:val="003C494C"/>
    <w:rsid w:val="003E05D2"/>
    <w:rsid w:val="00557F44"/>
    <w:rsid w:val="00561E77"/>
    <w:rsid w:val="005916C0"/>
    <w:rsid w:val="00620CE1"/>
    <w:rsid w:val="00621306"/>
    <w:rsid w:val="006357E8"/>
    <w:rsid w:val="006A375E"/>
    <w:rsid w:val="006D7792"/>
    <w:rsid w:val="006E2E53"/>
    <w:rsid w:val="00732AE7"/>
    <w:rsid w:val="008403E8"/>
    <w:rsid w:val="00890A9B"/>
    <w:rsid w:val="009F3A00"/>
    <w:rsid w:val="00A006D4"/>
    <w:rsid w:val="00A12751"/>
    <w:rsid w:val="00AA7209"/>
    <w:rsid w:val="00B40FE5"/>
    <w:rsid w:val="00CE0C55"/>
    <w:rsid w:val="00D81E0A"/>
    <w:rsid w:val="00D81E41"/>
    <w:rsid w:val="00D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743"/>
  <w15:docId w15:val="{091265B5-DF9E-4FCA-9176-4BA7F83D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9F3A00"/>
    <w:pPr>
      <w:keepNext/>
      <w:keepLines/>
      <w:numPr>
        <w:numId w:val="1"/>
      </w:numPr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A00"/>
    <w:pPr>
      <w:keepNext/>
      <w:keepLines/>
      <w:suppressAutoHyphens/>
      <w:spacing w:before="40" w:after="0" w:line="25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F3A00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9F3A00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9F3A00"/>
  </w:style>
  <w:style w:type="character" w:styleId="a5">
    <w:name w:val="Hyperlink"/>
    <w:basedOn w:val="a2"/>
    <w:uiPriority w:val="99"/>
    <w:semiHidden/>
    <w:unhideWhenUsed/>
    <w:rsid w:val="009F3A00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9F3A00"/>
    <w:rPr>
      <w:color w:val="954F72" w:themeColor="followedHyperlink"/>
      <w:u w:val="single"/>
    </w:rPr>
  </w:style>
  <w:style w:type="paragraph" w:styleId="a0">
    <w:name w:val="Title"/>
    <w:basedOn w:val="a"/>
    <w:next w:val="a"/>
    <w:link w:val="a7"/>
    <w:uiPriority w:val="10"/>
    <w:qFormat/>
    <w:rsid w:val="009F3A00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7">
    <w:name w:val="Заголовок Знак"/>
    <w:basedOn w:val="a2"/>
    <w:link w:val="a0"/>
    <w:uiPriority w:val="10"/>
    <w:rsid w:val="009F3A0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1">
    <w:name w:val="Body Text"/>
    <w:basedOn w:val="a"/>
    <w:link w:val="a8"/>
    <w:uiPriority w:val="99"/>
    <w:semiHidden/>
    <w:unhideWhenUsed/>
    <w:rsid w:val="009F3A00"/>
    <w:pPr>
      <w:suppressAutoHyphens/>
      <w:spacing w:after="120" w:line="252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rsid w:val="009F3A00"/>
    <w:rPr>
      <w:rFonts w:ascii="Calibri" w:eastAsia="Calibri" w:hAnsi="Calibri" w:cs="Calibri"/>
      <w:color w:val="000000"/>
      <w:lang w:eastAsia="ar-SA"/>
    </w:rPr>
  </w:style>
  <w:style w:type="paragraph" w:customStyle="1" w:styleId="msonormal0">
    <w:name w:val="msonormal"/>
    <w:basedOn w:val="a"/>
    <w:uiPriority w:val="99"/>
    <w:rsid w:val="009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3A00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0"/>
      <w:lang w:eastAsia="ar-SA"/>
    </w:rPr>
  </w:style>
  <w:style w:type="paragraph" w:customStyle="1" w:styleId="12">
    <w:name w:val="Абзац списка1"/>
    <w:basedOn w:val="a"/>
    <w:uiPriority w:val="99"/>
    <w:rsid w:val="009F3A00"/>
    <w:pPr>
      <w:suppressAutoHyphens/>
      <w:spacing w:line="252" w:lineRule="auto"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c91">
    <w:name w:val="c91"/>
    <w:basedOn w:val="a"/>
    <w:uiPriority w:val="99"/>
    <w:rsid w:val="009F3A00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b">
    <w:name w:val="Маркированный."/>
    <w:basedOn w:val="a"/>
    <w:uiPriority w:val="99"/>
    <w:rsid w:val="009F3A00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lang w:eastAsia="ar-SA"/>
    </w:rPr>
  </w:style>
  <w:style w:type="paragraph" w:customStyle="1" w:styleId="Default">
    <w:name w:val="Default"/>
    <w:uiPriority w:val="99"/>
    <w:rsid w:val="009F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9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9F3A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3"/>
    <w:uiPriority w:val="39"/>
    <w:rsid w:val="009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2"/>
    <w:uiPriority w:val="22"/>
    <w:qFormat/>
    <w:rsid w:val="009F3A00"/>
    <w:rPr>
      <w:b/>
      <w:bCs/>
    </w:rPr>
  </w:style>
  <w:style w:type="paragraph" w:customStyle="1" w:styleId="13">
    <w:name w:val="Обычный1"/>
    <w:rsid w:val="009F3A00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6</cp:revision>
  <dcterms:created xsi:type="dcterms:W3CDTF">2023-12-18T12:07:00Z</dcterms:created>
  <dcterms:modified xsi:type="dcterms:W3CDTF">2023-12-21T08:44:00Z</dcterms:modified>
</cp:coreProperties>
</file>